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3282D" w:rsidRDefault="0053282D">
      <w:pPr>
        <w:spacing w:line="200" w:lineRule="exact"/>
        <w:rPr>
          <w:rFonts w:ascii="Times New Roman" w:eastAsia="Times New Roman" w:hAnsi="Times New Roman"/>
          <w:sz w:val="24"/>
          <w:szCs w:val="24"/>
        </w:rPr>
      </w:pPr>
      <w:bookmarkStart w:id="0" w:name="page1"/>
      <w:bookmarkEnd w:id="0"/>
    </w:p>
    <w:p w:rsidR="00683B52" w:rsidRDefault="00683B52">
      <w:pPr>
        <w:spacing w:line="200" w:lineRule="exact"/>
        <w:rPr>
          <w:rFonts w:ascii="Times New Roman" w:eastAsia="Times New Roman" w:hAnsi="Times New Roman"/>
          <w:sz w:val="24"/>
          <w:szCs w:val="24"/>
        </w:rPr>
      </w:pPr>
    </w:p>
    <w:p w:rsidR="00683B52" w:rsidRPr="006F57DA" w:rsidRDefault="00683B52">
      <w:pPr>
        <w:spacing w:line="200" w:lineRule="exact"/>
        <w:rPr>
          <w:rFonts w:ascii="Times New Roman" w:eastAsia="Times New Roman" w:hAnsi="Times New Roman"/>
          <w:sz w:val="24"/>
          <w:szCs w:val="24"/>
        </w:rPr>
      </w:pPr>
    </w:p>
    <w:p w:rsidR="0053282D" w:rsidRPr="006F57DA" w:rsidRDefault="0053282D">
      <w:pPr>
        <w:spacing w:line="200" w:lineRule="exact"/>
        <w:rPr>
          <w:rFonts w:ascii="Times New Roman" w:eastAsia="Times New Roman" w:hAnsi="Times New Roman"/>
          <w:sz w:val="24"/>
          <w:szCs w:val="24"/>
        </w:rPr>
      </w:pPr>
    </w:p>
    <w:p w:rsidR="0053282D" w:rsidRPr="006F57DA" w:rsidRDefault="0053282D">
      <w:pPr>
        <w:spacing w:line="200" w:lineRule="exact"/>
        <w:rPr>
          <w:rFonts w:ascii="Times New Roman" w:eastAsia="Times New Roman" w:hAnsi="Times New Roman"/>
          <w:sz w:val="24"/>
          <w:szCs w:val="24"/>
        </w:rPr>
      </w:pPr>
    </w:p>
    <w:p w:rsidR="0053282D" w:rsidRPr="006F57DA" w:rsidRDefault="0053282D">
      <w:pPr>
        <w:spacing w:line="200" w:lineRule="exact"/>
        <w:rPr>
          <w:rFonts w:ascii="Times New Roman" w:eastAsia="Times New Roman" w:hAnsi="Times New Roman"/>
          <w:sz w:val="24"/>
          <w:szCs w:val="24"/>
        </w:rPr>
      </w:pPr>
    </w:p>
    <w:p w:rsidR="0053282D" w:rsidRPr="006F57DA" w:rsidRDefault="0053282D">
      <w:pPr>
        <w:spacing w:line="200" w:lineRule="exact"/>
        <w:rPr>
          <w:rFonts w:ascii="Times New Roman" w:eastAsia="Times New Roman" w:hAnsi="Times New Roman"/>
          <w:sz w:val="24"/>
          <w:szCs w:val="24"/>
        </w:rPr>
      </w:pPr>
    </w:p>
    <w:p w:rsidR="0053282D" w:rsidRPr="006F57DA" w:rsidRDefault="0053282D">
      <w:pPr>
        <w:spacing w:line="200" w:lineRule="exact"/>
        <w:rPr>
          <w:rFonts w:ascii="Times New Roman" w:eastAsia="Times New Roman" w:hAnsi="Times New Roman"/>
          <w:sz w:val="24"/>
          <w:szCs w:val="24"/>
        </w:rPr>
      </w:pPr>
    </w:p>
    <w:p w:rsidR="0053282D" w:rsidRPr="006F57DA" w:rsidRDefault="0053282D">
      <w:pPr>
        <w:spacing w:line="200" w:lineRule="exact"/>
        <w:rPr>
          <w:rFonts w:ascii="Times New Roman" w:eastAsia="Times New Roman" w:hAnsi="Times New Roman"/>
          <w:sz w:val="24"/>
          <w:szCs w:val="24"/>
        </w:rPr>
      </w:pPr>
    </w:p>
    <w:p w:rsidR="0053282D" w:rsidRPr="006F57DA" w:rsidRDefault="0053282D">
      <w:pPr>
        <w:spacing w:line="200" w:lineRule="exact"/>
        <w:rPr>
          <w:rFonts w:ascii="Times New Roman" w:eastAsia="Times New Roman" w:hAnsi="Times New Roman"/>
          <w:sz w:val="24"/>
          <w:szCs w:val="24"/>
        </w:rPr>
      </w:pPr>
    </w:p>
    <w:p w:rsidR="0053282D" w:rsidRPr="006F57DA" w:rsidRDefault="0053282D">
      <w:pPr>
        <w:spacing w:line="200" w:lineRule="exact"/>
        <w:rPr>
          <w:rFonts w:ascii="Times New Roman" w:eastAsia="Times New Roman" w:hAnsi="Times New Roman"/>
          <w:sz w:val="24"/>
          <w:szCs w:val="24"/>
        </w:rPr>
      </w:pPr>
    </w:p>
    <w:p w:rsidR="0053282D" w:rsidRPr="006F57DA" w:rsidRDefault="0053282D">
      <w:pPr>
        <w:spacing w:line="200" w:lineRule="exact"/>
        <w:rPr>
          <w:rFonts w:ascii="Times New Roman" w:eastAsia="Times New Roman" w:hAnsi="Times New Roman"/>
          <w:sz w:val="24"/>
          <w:szCs w:val="24"/>
        </w:rPr>
      </w:pPr>
    </w:p>
    <w:p w:rsidR="0053282D" w:rsidRPr="002E4C29" w:rsidRDefault="0053282D">
      <w:pPr>
        <w:spacing w:line="200" w:lineRule="exact"/>
        <w:rPr>
          <w:rFonts w:ascii="Times New Roman" w:eastAsia="Times New Roman" w:hAnsi="Times New Roman"/>
          <w:sz w:val="40"/>
          <w:szCs w:val="24"/>
        </w:rPr>
      </w:pPr>
    </w:p>
    <w:p w:rsidR="0053282D" w:rsidRPr="002E4C29" w:rsidRDefault="0053282D">
      <w:pPr>
        <w:spacing w:line="200" w:lineRule="exact"/>
        <w:rPr>
          <w:rFonts w:ascii="Times New Roman" w:eastAsia="Times New Roman" w:hAnsi="Times New Roman"/>
          <w:sz w:val="40"/>
          <w:szCs w:val="24"/>
        </w:rPr>
      </w:pPr>
    </w:p>
    <w:p w:rsidR="0053282D" w:rsidRPr="002E4C29" w:rsidRDefault="0053282D">
      <w:pPr>
        <w:spacing w:line="200" w:lineRule="exact"/>
        <w:rPr>
          <w:rFonts w:ascii="Times New Roman" w:eastAsia="Times New Roman" w:hAnsi="Times New Roman"/>
          <w:sz w:val="40"/>
          <w:szCs w:val="24"/>
        </w:rPr>
      </w:pPr>
    </w:p>
    <w:p w:rsidR="0053282D" w:rsidRPr="002E4C29" w:rsidRDefault="0053282D">
      <w:pPr>
        <w:spacing w:line="317" w:lineRule="exact"/>
        <w:rPr>
          <w:rFonts w:ascii="Times New Roman" w:eastAsia="Times New Roman" w:hAnsi="Times New Roman"/>
          <w:sz w:val="40"/>
          <w:szCs w:val="24"/>
        </w:rPr>
      </w:pPr>
    </w:p>
    <w:p w:rsidR="0053282D" w:rsidRPr="00CB427C" w:rsidRDefault="00723AC9" w:rsidP="000A1133">
      <w:pPr>
        <w:spacing w:line="235" w:lineRule="auto"/>
        <w:ind w:right="2940"/>
        <w:jc w:val="center"/>
        <w:rPr>
          <w:rFonts w:ascii="Times New Roman" w:eastAsia="Times New Roman" w:hAnsi="Times New Roman"/>
          <w:b/>
          <w:sz w:val="72"/>
          <w:szCs w:val="24"/>
        </w:rPr>
      </w:pPr>
      <w:r w:rsidRPr="00CB427C">
        <w:rPr>
          <w:rFonts w:ascii="Times New Roman" w:eastAsia="Times New Roman" w:hAnsi="Times New Roman"/>
          <w:b/>
          <w:sz w:val="72"/>
          <w:szCs w:val="24"/>
        </w:rPr>
        <w:t>Request for Proposal (RFP)</w:t>
      </w:r>
    </w:p>
    <w:p w:rsidR="0053282D" w:rsidRPr="00CB427C" w:rsidRDefault="0053282D" w:rsidP="008129B4">
      <w:pPr>
        <w:spacing w:line="200" w:lineRule="exact"/>
        <w:jc w:val="center"/>
        <w:rPr>
          <w:rFonts w:ascii="Times New Roman" w:eastAsia="Times New Roman" w:hAnsi="Times New Roman"/>
          <w:sz w:val="96"/>
          <w:szCs w:val="24"/>
        </w:rPr>
      </w:pPr>
    </w:p>
    <w:p w:rsidR="0053282D" w:rsidRPr="00CB427C" w:rsidRDefault="0053282D">
      <w:pPr>
        <w:spacing w:line="200" w:lineRule="exact"/>
        <w:rPr>
          <w:rFonts w:ascii="Times New Roman" w:eastAsia="Times New Roman" w:hAnsi="Times New Roman"/>
          <w:sz w:val="96"/>
          <w:szCs w:val="24"/>
        </w:rPr>
      </w:pPr>
    </w:p>
    <w:p w:rsidR="0053282D" w:rsidRPr="00CB427C" w:rsidRDefault="0053282D">
      <w:pPr>
        <w:spacing w:line="200" w:lineRule="exact"/>
        <w:rPr>
          <w:rFonts w:ascii="Times New Roman" w:eastAsia="Times New Roman" w:hAnsi="Times New Roman"/>
          <w:sz w:val="96"/>
          <w:szCs w:val="24"/>
        </w:rPr>
      </w:pPr>
    </w:p>
    <w:p w:rsidR="0053282D" w:rsidRPr="00CB427C" w:rsidRDefault="0053282D">
      <w:pPr>
        <w:spacing w:line="250" w:lineRule="exact"/>
        <w:rPr>
          <w:rFonts w:ascii="Times New Roman" w:eastAsia="Times New Roman" w:hAnsi="Times New Roman"/>
          <w:sz w:val="48"/>
          <w:szCs w:val="24"/>
        </w:rPr>
      </w:pPr>
    </w:p>
    <w:p w:rsidR="0053282D" w:rsidRPr="00CB427C" w:rsidRDefault="00723AC9">
      <w:pPr>
        <w:spacing w:line="237" w:lineRule="auto"/>
        <w:ind w:right="1100"/>
        <w:jc w:val="both"/>
        <w:rPr>
          <w:rFonts w:ascii="Times New Roman" w:eastAsia="Times New Roman" w:hAnsi="Times New Roman"/>
          <w:b/>
          <w:sz w:val="48"/>
          <w:szCs w:val="24"/>
        </w:rPr>
      </w:pPr>
      <w:r w:rsidRPr="00CB427C">
        <w:rPr>
          <w:rFonts w:ascii="Times New Roman" w:eastAsia="Times New Roman" w:hAnsi="Times New Roman"/>
          <w:b/>
          <w:sz w:val="48"/>
          <w:szCs w:val="24"/>
        </w:rPr>
        <w:t xml:space="preserve">For Appointment of Statutory Auditor for State Health Society (SHS) and District Health Society (DHS) for Audit of all programmes under NHM including </w:t>
      </w:r>
      <w:r w:rsidR="00F952F6" w:rsidRPr="00CB427C">
        <w:rPr>
          <w:rFonts w:ascii="Times New Roman" w:eastAsia="Times New Roman" w:hAnsi="Times New Roman"/>
          <w:b/>
          <w:sz w:val="48"/>
          <w:szCs w:val="24"/>
        </w:rPr>
        <w:t xml:space="preserve">flexible pools of NRHM-RCH, NUHM, NDCP and </w:t>
      </w:r>
      <w:r w:rsidRPr="00CB427C">
        <w:rPr>
          <w:rFonts w:ascii="Times New Roman" w:eastAsia="Times New Roman" w:hAnsi="Times New Roman"/>
          <w:b/>
          <w:sz w:val="48"/>
          <w:szCs w:val="24"/>
        </w:rPr>
        <w:t>NCD</w:t>
      </w:r>
      <w:r w:rsidR="0081344E" w:rsidRPr="00CB427C">
        <w:rPr>
          <w:rFonts w:ascii="Times New Roman" w:eastAsia="Times New Roman" w:hAnsi="Times New Roman"/>
          <w:b/>
          <w:sz w:val="48"/>
          <w:szCs w:val="24"/>
        </w:rPr>
        <w:t>.</w:t>
      </w:r>
    </w:p>
    <w:p w:rsidR="0053282D" w:rsidRPr="00CB427C" w:rsidRDefault="00A72F3C">
      <w:pPr>
        <w:spacing w:line="200" w:lineRule="exact"/>
        <w:rPr>
          <w:rFonts w:ascii="Times New Roman" w:eastAsia="Times New Roman" w:hAnsi="Times New Roman"/>
          <w:sz w:val="48"/>
          <w:szCs w:val="24"/>
        </w:rPr>
      </w:pPr>
      <w:r w:rsidRPr="00CB427C">
        <w:rPr>
          <w:rFonts w:ascii="Times New Roman" w:eastAsia="Times New Roman" w:hAnsi="Times New Roman"/>
          <w:b/>
          <w:noProof/>
          <w:sz w:val="48"/>
          <w:szCs w:val="24"/>
          <w:lang w:val="en-IN" w:eastAsia="en-IN"/>
        </w:rPr>
        <w:drawing>
          <wp:anchor distT="0" distB="0" distL="114300" distR="114300" simplePos="0" relativeHeight="251657216" behindDoc="1" locked="0" layoutInCell="0" allowOverlap="1">
            <wp:simplePos x="0" y="0"/>
            <wp:positionH relativeFrom="column">
              <wp:posOffset>-1231265</wp:posOffset>
            </wp:positionH>
            <wp:positionV relativeFrom="paragraph">
              <wp:posOffset>568960</wp:posOffset>
            </wp:positionV>
            <wp:extent cx="7772400" cy="309753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772400" cy="3097530"/>
                    </a:xfrm>
                    <a:prstGeom prst="rect">
                      <a:avLst/>
                    </a:prstGeom>
                    <a:noFill/>
                  </pic:spPr>
                </pic:pic>
              </a:graphicData>
            </a:graphic>
          </wp:anchor>
        </w:drawing>
      </w:r>
    </w:p>
    <w:p w:rsidR="0053282D" w:rsidRPr="00CB427C" w:rsidRDefault="0053282D">
      <w:pPr>
        <w:spacing w:line="200" w:lineRule="exact"/>
        <w:rPr>
          <w:rFonts w:ascii="Times New Roman" w:eastAsia="Times New Roman" w:hAnsi="Times New Roman"/>
          <w:sz w:val="48"/>
          <w:szCs w:val="24"/>
        </w:rPr>
      </w:pPr>
    </w:p>
    <w:p w:rsidR="0053282D" w:rsidRPr="00CB427C" w:rsidRDefault="0053282D">
      <w:pPr>
        <w:spacing w:line="200" w:lineRule="exact"/>
        <w:rPr>
          <w:rFonts w:ascii="Times New Roman" w:eastAsia="Times New Roman" w:hAnsi="Times New Roman"/>
          <w:sz w:val="48"/>
          <w:szCs w:val="24"/>
        </w:rPr>
      </w:pPr>
    </w:p>
    <w:p w:rsidR="0053282D" w:rsidRPr="00CB427C" w:rsidRDefault="0053282D">
      <w:pPr>
        <w:spacing w:line="200" w:lineRule="exact"/>
        <w:rPr>
          <w:rFonts w:ascii="Times New Roman" w:eastAsia="Times New Roman" w:hAnsi="Times New Roman"/>
          <w:sz w:val="48"/>
          <w:szCs w:val="24"/>
        </w:rPr>
      </w:pPr>
    </w:p>
    <w:p w:rsidR="0053282D" w:rsidRPr="00CB427C" w:rsidRDefault="0053282D">
      <w:pPr>
        <w:spacing w:line="200" w:lineRule="exact"/>
        <w:rPr>
          <w:rFonts w:ascii="Times New Roman" w:eastAsia="Times New Roman" w:hAnsi="Times New Roman"/>
          <w:sz w:val="48"/>
          <w:szCs w:val="24"/>
        </w:rPr>
      </w:pPr>
    </w:p>
    <w:p w:rsidR="0053282D" w:rsidRPr="00CB427C" w:rsidRDefault="0053282D">
      <w:pPr>
        <w:spacing w:line="200" w:lineRule="exact"/>
        <w:rPr>
          <w:rFonts w:ascii="Times New Roman" w:eastAsia="Times New Roman" w:hAnsi="Times New Roman"/>
          <w:sz w:val="48"/>
          <w:szCs w:val="24"/>
        </w:rPr>
      </w:pPr>
    </w:p>
    <w:p w:rsidR="0053282D" w:rsidRPr="00CB427C" w:rsidRDefault="0053282D">
      <w:pPr>
        <w:spacing w:line="200" w:lineRule="exact"/>
        <w:rPr>
          <w:rFonts w:ascii="Times New Roman" w:eastAsia="Times New Roman" w:hAnsi="Times New Roman"/>
          <w:sz w:val="48"/>
          <w:szCs w:val="24"/>
        </w:rPr>
      </w:pPr>
    </w:p>
    <w:p w:rsidR="0053282D" w:rsidRPr="00CB427C" w:rsidRDefault="0053282D">
      <w:pPr>
        <w:spacing w:line="200" w:lineRule="exact"/>
        <w:rPr>
          <w:rFonts w:ascii="Times New Roman" w:eastAsia="Times New Roman" w:hAnsi="Times New Roman"/>
          <w:sz w:val="48"/>
          <w:szCs w:val="24"/>
        </w:rPr>
      </w:pPr>
    </w:p>
    <w:p w:rsidR="0053282D" w:rsidRPr="00CB427C" w:rsidRDefault="0053282D">
      <w:pPr>
        <w:spacing w:line="200" w:lineRule="exact"/>
        <w:rPr>
          <w:rFonts w:ascii="Times New Roman" w:eastAsia="Times New Roman" w:hAnsi="Times New Roman"/>
          <w:sz w:val="48"/>
          <w:szCs w:val="24"/>
        </w:rPr>
      </w:pPr>
    </w:p>
    <w:p w:rsidR="0053282D" w:rsidRPr="00CB427C" w:rsidRDefault="0053282D">
      <w:pPr>
        <w:spacing w:line="200" w:lineRule="exact"/>
        <w:rPr>
          <w:rFonts w:ascii="Times New Roman" w:eastAsia="Times New Roman" w:hAnsi="Times New Roman"/>
          <w:sz w:val="48"/>
          <w:szCs w:val="24"/>
        </w:rPr>
      </w:pPr>
    </w:p>
    <w:p w:rsidR="0053282D" w:rsidRPr="00CB427C" w:rsidRDefault="0053282D">
      <w:pPr>
        <w:spacing w:line="200" w:lineRule="exact"/>
        <w:rPr>
          <w:rFonts w:ascii="Times New Roman" w:eastAsia="Times New Roman" w:hAnsi="Times New Roman"/>
          <w:sz w:val="48"/>
          <w:szCs w:val="24"/>
        </w:rPr>
      </w:pPr>
    </w:p>
    <w:p w:rsidR="0053282D" w:rsidRPr="00CB427C" w:rsidRDefault="0053282D">
      <w:pPr>
        <w:spacing w:line="315" w:lineRule="exact"/>
        <w:rPr>
          <w:rFonts w:ascii="Times New Roman" w:eastAsia="Times New Roman" w:hAnsi="Times New Roman"/>
          <w:sz w:val="48"/>
          <w:szCs w:val="24"/>
        </w:rPr>
      </w:pPr>
    </w:p>
    <w:p w:rsidR="0053282D" w:rsidRPr="00CB427C" w:rsidRDefault="00723AC9">
      <w:pPr>
        <w:spacing w:line="0" w:lineRule="atLeast"/>
        <w:jc w:val="right"/>
        <w:rPr>
          <w:rFonts w:ascii="Times New Roman" w:eastAsia="Times New Roman" w:hAnsi="Times New Roman"/>
          <w:sz w:val="72"/>
          <w:szCs w:val="24"/>
        </w:rPr>
      </w:pPr>
      <w:r w:rsidRPr="00CB427C">
        <w:rPr>
          <w:rFonts w:ascii="Times New Roman" w:eastAsia="Times New Roman" w:hAnsi="Times New Roman"/>
          <w:sz w:val="72"/>
          <w:szCs w:val="24"/>
        </w:rPr>
        <w:t>[</w:t>
      </w:r>
      <w:r w:rsidR="00D45DC1">
        <w:rPr>
          <w:rFonts w:ascii="Times New Roman" w:eastAsia="Times New Roman" w:hAnsi="Times New Roman"/>
          <w:sz w:val="72"/>
          <w:szCs w:val="24"/>
        </w:rPr>
        <w:t>2021-22</w:t>
      </w:r>
      <w:r w:rsidRPr="00CB427C">
        <w:rPr>
          <w:rFonts w:ascii="Times New Roman" w:eastAsia="Times New Roman" w:hAnsi="Times New Roman"/>
          <w:sz w:val="72"/>
          <w:szCs w:val="24"/>
        </w:rPr>
        <w:t>]</w:t>
      </w:r>
    </w:p>
    <w:p w:rsidR="0053282D" w:rsidRPr="00CB427C" w:rsidRDefault="0053282D">
      <w:pPr>
        <w:spacing w:line="0" w:lineRule="atLeast"/>
        <w:jc w:val="right"/>
        <w:rPr>
          <w:rFonts w:ascii="Times New Roman" w:eastAsia="Times New Roman" w:hAnsi="Times New Roman"/>
          <w:sz w:val="72"/>
          <w:szCs w:val="24"/>
        </w:rPr>
        <w:sectPr w:rsidR="0053282D" w:rsidRPr="00CB427C">
          <w:footerReference w:type="default" r:id="rId9"/>
          <w:pgSz w:w="12240" w:h="15840"/>
          <w:pgMar w:top="1440" w:right="880" w:bottom="1440" w:left="1940" w:header="0" w:footer="0" w:gutter="0"/>
          <w:cols w:space="0" w:equalWidth="0">
            <w:col w:w="9420"/>
          </w:cols>
          <w:docGrid w:linePitch="360"/>
        </w:sectPr>
      </w:pPr>
    </w:p>
    <w:p w:rsidR="0053282D" w:rsidRPr="00CB427C" w:rsidRDefault="00723AC9">
      <w:pPr>
        <w:spacing w:line="0" w:lineRule="atLeast"/>
        <w:ind w:left="1"/>
        <w:rPr>
          <w:rFonts w:ascii="Times New Roman" w:eastAsia="Times New Roman" w:hAnsi="Times New Roman"/>
          <w:b/>
          <w:sz w:val="24"/>
          <w:szCs w:val="24"/>
        </w:rPr>
      </w:pPr>
      <w:bookmarkStart w:id="1" w:name="page2"/>
      <w:bookmarkEnd w:id="1"/>
      <w:r w:rsidRPr="00CB427C">
        <w:rPr>
          <w:rFonts w:ascii="Times New Roman" w:eastAsia="Times New Roman" w:hAnsi="Times New Roman"/>
          <w:b/>
          <w:sz w:val="24"/>
          <w:szCs w:val="24"/>
        </w:rPr>
        <w:lastRenderedPageBreak/>
        <w:t>REQUEST FOR PROPOSAL (RFP)</w:t>
      </w:r>
    </w:p>
    <w:p w:rsidR="0053282D" w:rsidRPr="00CB427C" w:rsidRDefault="0053282D">
      <w:pPr>
        <w:spacing w:line="49" w:lineRule="exact"/>
        <w:rPr>
          <w:rFonts w:ascii="Times New Roman" w:eastAsia="Times New Roman" w:hAnsi="Times New Roman"/>
          <w:sz w:val="24"/>
          <w:szCs w:val="24"/>
        </w:rPr>
      </w:pPr>
    </w:p>
    <w:p w:rsidR="0053282D" w:rsidRPr="00CB427C" w:rsidRDefault="00723AC9">
      <w:pPr>
        <w:spacing w:line="272" w:lineRule="auto"/>
        <w:ind w:left="1"/>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State Health </w:t>
      </w:r>
      <w:r w:rsidR="00D221B5" w:rsidRPr="00CB427C">
        <w:rPr>
          <w:rFonts w:ascii="Times New Roman" w:eastAsia="Times New Roman" w:hAnsi="Times New Roman"/>
          <w:sz w:val="24"/>
          <w:szCs w:val="24"/>
        </w:rPr>
        <w:t>Society…...…... (</w:t>
      </w:r>
      <w:r w:rsidRPr="00CB427C">
        <w:rPr>
          <w:rFonts w:ascii="Times New Roman" w:eastAsia="Times New Roman" w:hAnsi="Times New Roman"/>
          <w:sz w:val="24"/>
          <w:szCs w:val="24"/>
        </w:rPr>
        <w:t xml:space="preserve">Name of State), seeks to invite Proposal from </w:t>
      </w:r>
      <w:r w:rsidR="00452AAC" w:rsidRPr="00CB427C">
        <w:rPr>
          <w:rFonts w:ascii="Times New Roman" w:eastAsia="Times New Roman" w:hAnsi="Times New Roman"/>
          <w:sz w:val="24"/>
          <w:szCs w:val="24"/>
        </w:rPr>
        <w:t>Comptroller &amp; Auditor General of India</w:t>
      </w:r>
      <w:r w:rsidR="00452AAC" w:rsidRPr="00CB427C">
        <w:rPr>
          <w:rFonts w:ascii="Times New Roman" w:eastAsia="Times New Roman" w:hAnsi="Times New Roman"/>
          <w:b/>
          <w:i/>
          <w:sz w:val="24"/>
          <w:szCs w:val="24"/>
        </w:rPr>
        <w:t xml:space="preserve"> (</w:t>
      </w:r>
      <w:r w:rsidRPr="00CB427C">
        <w:rPr>
          <w:rFonts w:ascii="Times New Roman" w:eastAsia="Times New Roman" w:hAnsi="Times New Roman"/>
          <w:b/>
          <w:i/>
          <w:sz w:val="24"/>
          <w:szCs w:val="24"/>
        </w:rPr>
        <w:t>C&amp;AG</w:t>
      </w:r>
      <w:r w:rsidR="00452AAC" w:rsidRPr="00CB427C">
        <w:rPr>
          <w:rFonts w:ascii="Times New Roman" w:eastAsia="Times New Roman" w:hAnsi="Times New Roman"/>
          <w:b/>
          <w:i/>
          <w:sz w:val="24"/>
          <w:szCs w:val="24"/>
        </w:rPr>
        <w:t xml:space="preserve">) </w:t>
      </w:r>
      <w:r w:rsidRPr="00CB427C">
        <w:rPr>
          <w:rFonts w:ascii="Times New Roman" w:eastAsia="Times New Roman" w:hAnsi="Times New Roman"/>
          <w:b/>
          <w:i/>
          <w:sz w:val="24"/>
          <w:szCs w:val="24"/>
        </w:rPr>
        <w:t xml:space="preserve">empanelledChartered Accountant </w:t>
      </w:r>
      <w:r w:rsidR="00452AAC" w:rsidRPr="00CB427C">
        <w:rPr>
          <w:rFonts w:ascii="Times New Roman" w:eastAsia="Times New Roman" w:hAnsi="Times New Roman"/>
          <w:b/>
          <w:i/>
          <w:sz w:val="24"/>
          <w:szCs w:val="24"/>
        </w:rPr>
        <w:t xml:space="preserve">(CA) </w:t>
      </w:r>
      <w:r w:rsidRPr="00CB427C">
        <w:rPr>
          <w:rFonts w:ascii="Times New Roman" w:eastAsia="Times New Roman" w:hAnsi="Times New Roman"/>
          <w:b/>
          <w:i/>
          <w:sz w:val="24"/>
          <w:szCs w:val="24"/>
        </w:rPr>
        <w:t xml:space="preserve">firms those are eligible for major </w:t>
      </w:r>
      <w:r w:rsidR="00452AAC" w:rsidRPr="00CB427C">
        <w:rPr>
          <w:rFonts w:ascii="Times New Roman" w:eastAsia="Times New Roman" w:hAnsi="Times New Roman"/>
          <w:b/>
          <w:i/>
          <w:sz w:val="24"/>
          <w:szCs w:val="24"/>
        </w:rPr>
        <w:t>Public Sector Undertakings (</w:t>
      </w:r>
      <w:r w:rsidRPr="00CB427C">
        <w:rPr>
          <w:rFonts w:ascii="Times New Roman" w:eastAsia="Times New Roman" w:hAnsi="Times New Roman"/>
          <w:b/>
          <w:i/>
          <w:sz w:val="24"/>
          <w:szCs w:val="24"/>
        </w:rPr>
        <w:t>PSU</w:t>
      </w:r>
      <w:r w:rsidR="00452AAC" w:rsidRPr="00CB427C">
        <w:rPr>
          <w:rFonts w:ascii="Times New Roman" w:eastAsia="Times New Roman" w:hAnsi="Times New Roman"/>
          <w:b/>
          <w:i/>
          <w:sz w:val="24"/>
          <w:szCs w:val="24"/>
        </w:rPr>
        <w:t>)</w:t>
      </w:r>
      <w:r w:rsidRPr="00CB427C">
        <w:rPr>
          <w:rFonts w:ascii="Times New Roman" w:eastAsia="Times New Roman" w:hAnsi="Times New Roman"/>
          <w:b/>
          <w:i/>
          <w:sz w:val="24"/>
          <w:szCs w:val="24"/>
        </w:rPr>
        <w:t xml:space="preserve"> audits for the year </w:t>
      </w:r>
      <w:r w:rsidR="00E23F47" w:rsidRPr="00CB427C">
        <w:rPr>
          <w:rFonts w:ascii="Times New Roman" w:eastAsia="Times New Roman" w:hAnsi="Times New Roman"/>
          <w:b/>
          <w:i/>
          <w:sz w:val="24"/>
          <w:szCs w:val="24"/>
        </w:rPr>
        <w:t>20</w:t>
      </w:r>
      <w:r w:rsidR="00D45DC1">
        <w:rPr>
          <w:rFonts w:ascii="Times New Roman" w:eastAsia="Times New Roman" w:hAnsi="Times New Roman"/>
          <w:b/>
          <w:i/>
          <w:sz w:val="24"/>
          <w:szCs w:val="24"/>
        </w:rPr>
        <w:t>2</w:t>
      </w:r>
      <w:r w:rsidR="00E23F47" w:rsidRPr="00CB427C">
        <w:rPr>
          <w:rFonts w:ascii="Times New Roman" w:eastAsia="Times New Roman" w:hAnsi="Times New Roman"/>
          <w:b/>
          <w:i/>
          <w:sz w:val="24"/>
          <w:szCs w:val="24"/>
        </w:rPr>
        <w:t>1-</w:t>
      </w:r>
      <w:r w:rsidR="00D45DC1">
        <w:rPr>
          <w:rFonts w:ascii="Times New Roman" w:eastAsia="Times New Roman" w:hAnsi="Times New Roman"/>
          <w:b/>
          <w:i/>
          <w:sz w:val="24"/>
          <w:szCs w:val="24"/>
        </w:rPr>
        <w:t xml:space="preserve">22 </w:t>
      </w:r>
      <w:r w:rsidRPr="00CB427C">
        <w:rPr>
          <w:rFonts w:ascii="Times New Roman" w:eastAsia="Times New Roman" w:hAnsi="Times New Roman"/>
          <w:sz w:val="24"/>
          <w:szCs w:val="24"/>
        </w:rPr>
        <w:t>for</w:t>
      </w:r>
      <w:r w:rsidR="00D45DC1">
        <w:rPr>
          <w:rFonts w:ascii="Times New Roman" w:eastAsia="Times New Roman" w:hAnsi="Times New Roman"/>
          <w:sz w:val="24"/>
          <w:szCs w:val="24"/>
        </w:rPr>
        <w:t xml:space="preserve"> </w:t>
      </w:r>
      <w:r w:rsidRPr="00CB427C">
        <w:rPr>
          <w:rFonts w:ascii="Times New Roman" w:eastAsia="Times New Roman" w:hAnsi="Times New Roman"/>
          <w:sz w:val="24"/>
          <w:szCs w:val="24"/>
        </w:rPr>
        <w:t xml:space="preserve">conducting the statutory audit of State and District Health Societies under the National Health Mission for </w:t>
      </w:r>
      <w:r w:rsidR="006A6AA1" w:rsidRPr="00CB427C">
        <w:rPr>
          <w:rFonts w:ascii="Times New Roman" w:eastAsia="Times New Roman" w:hAnsi="Times New Roman"/>
          <w:sz w:val="24"/>
          <w:szCs w:val="24"/>
        </w:rPr>
        <w:t xml:space="preserve">the FY </w:t>
      </w:r>
      <w:r w:rsidR="00E23F47" w:rsidRPr="00CB427C">
        <w:rPr>
          <w:rFonts w:ascii="Times New Roman" w:eastAsia="Times New Roman" w:hAnsi="Times New Roman"/>
          <w:sz w:val="24"/>
          <w:szCs w:val="24"/>
        </w:rPr>
        <w:t>20</w:t>
      </w:r>
      <w:r w:rsidR="00D45DC1">
        <w:rPr>
          <w:rFonts w:ascii="Times New Roman" w:eastAsia="Times New Roman" w:hAnsi="Times New Roman"/>
          <w:sz w:val="24"/>
          <w:szCs w:val="24"/>
        </w:rPr>
        <w:t>2</w:t>
      </w:r>
      <w:r w:rsidR="00E23F47" w:rsidRPr="00CB427C">
        <w:rPr>
          <w:rFonts w:ascii="Times New Roman" w:eastAsia="Times New Roman" w:hAnsi="Times New Roman"/>
          <w:sz w:val="24"/>
          <w:szCs w:val="24"/>
        </w:rPr>
        <w:t>1-</w:t>
      </w:r>
      <w:r w:rsidR="00D45DC1">
        <w:rPr>
          <w:rFonts w:ascii="Times New Roman" w:eastAsia="Times New Roman" w:hAnsi="Times New Roman"/>
          <w:sz w:val="24"/>
          <w:szCs w:val="24"/>
        </w:rPr>
        <w:t>22</w:t>
      </w:r>
      <w:r w:rsidRPr="00CB427C">
        <w:rPr>
          <w:rFonts w:ascii="Times New Roman" w:eastAsia="Times New Roman" w:hAnsi="Times New Roman"/>
          <w:sz w:val="24"/>
          <w:szCs w:val="24"/>
        </w:rPr>
        <w:t>.</w:t>
      </w:r>
    </w:p>
    <w:p w:rsidR="0053282D" w:rsidRPr="00CB427C" w:rsidRDefault="0053282D">
      <w:pPr>
        <w:spacing w:line="256" w:lineRule="exact"/>
        <w:rPr>
          <w:rFonts w:ascii="Times New Roman" w:eastAsia="Times New Roman" w:hAnsi="Times New Roman"/>
          <w:sz w:val="24"/>
          <w:szCs w:val="24"/>
        </w:rPr>
      </w:pPr>
    </w:p>
    <w:p w:rsidR="0053282D" w:rsidRPr="00CB427C" w:rsidRDefault="00723AC9">
      <w:pPr>
        <w:spacing w:line="271" w:lineRule="auto"/>
        <w:ind w:left="1"/>
        <w:jc w:val="both"/>
        <w:rPr>
          <w:rFonts w:ascii="Times New Roman" w:eastAsia="Times New Roman" w:hAnsi="Times New Roman"/>
          <w:sz w:val="24"/>
          <w:szCs w:val="24"/>
        </w:rPr>
      </w:pPr>
      <w:r w:rsidRPr="00CB427C">
        <w:rPr>
          <w:rFonts w:ascii="Times New Roman" w:eastAsia="Times New Roman" w:hAnsi="Times New Roman"/>
          <w:sz w:val="24"/>
          <w:szCs w:val="24"/>
        </w:rPr>
        <w:t>The details ab</w:t>
      </w:r>
      <w:r w:rsidR="00D45DC1">
        <w:rPr>
          <w:rFonts w:ascii="Times New Roman" w:eastAsia="Times New Roman" w:hAnsi="Times New Roman"/>
          <w:sz w:val="24"/>
          <w:szCs w:val="24"/>
        </w:rPr>
        <w:t>out the background of the audit</w:t>
      </w:r>
      <w:r w:rsidRPr="00CB427C">
        <w:rPr>
          <w:rFonts w:ascii="Times New Roman" w:eastAsia="Times New Roman" w:hAnsi="Times New Roman"/>
          <w:sz w:val="24"/>
          <w:szCs w:val="24"/>
        </w:rPr>
        <w:t>, the units to be covered in the audit, scope of work, terms of reference, and the eligibility criteria for selection of the CA firms are given in the following paragraphs.</w:t>
      </w:r>
    </w:p>
    <w:p w:rsidR="0053282D" w:rsidRPr="00CB427C" w:rsidRDefault="0053282D">
      <w:pPr>
        <w:spacing w:line="327" w:lineRule="exact"/>
        <w:rPr>
          <w:rFonts w:ascii="Times New Roman" w:eastAsia="Times New Roman" w:hAnsi="Times New Roman"/>
          <w:sz w:val="24"/>
          <w:szCs w:val="24"/>
        </w:rPr>
      </w:pPr>
    </w:p>
    <w:p w:rsidR="0053282D" w:rsidRPr="00CB427C" w:rsidRDefault="00723AC9">
      <w:pPr>
        <w:spacing w:line="0" w:lineRule="atLeast"/>
        <w:ind w:left="1"/>
        <w:rPr>
          <w:rFonts w:ascii="Times New Roman" w:eastAsia="Times New Roman" w:hAnsi="Times New Roman"/>
          <w:b/>
          <w:sz w:val="24"/>
          <w:szCs w:val="24"/>
          <w:u w:val="single"/>
        </w:rPr>
      </w:pPr>
      <w:r w:rsidRPr="00CB427C">
        <w:rPr>
          <w:rFonts w:ascii="Times New Roman" w:eastAsia="Times New Roman" w:hAnsi="Times New Roman"/>
          <w:b/>
          <w:sz w:val="24"/>
          <w:szCs w:val="24"/>
          <w:u w:val="single"/>
        </w:rPr>
        <w:t>Terms of Reference (ToR)</w:t>
      </w:r>
    </w:p>
    <w:p w:rsidR="0053282D" w:rsidRPr="00CB427C" w:rsidRDefault="0053282D">
      <w:pPr>
        <w:spacing w:line="234" w:lineRule="exact"/>
        <w:rPr>
          <w:rFonts w:ascii="Times New Roman" w:eastAsia="Times New Roman" w:hAnsi="Times New Roman"/>
          <w:sz w:val="24"/>
          <w:szCs w:val="24"/>
        </w:rPr>
      </w:pPr>
    </w:p>
    <w:p w:rsidR="0053282D" w:rsidRPr="00CB427C" w:rsidRDefault="00723AC9">
      <w:pPr>
        <w:spacing w:line="262" w:lineRule="auto"/>
        <w:ind w:left="1"/>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National Rural Health Mission (NRHM) of the Ministry of Health &amp; Family Welfare </w:t>
      </w:r>
      <w:r w:rsidR="00452AAC" w:rsidRPr="00CB427C">
        <w:rPr>
          <w:rFonts w:ascii="Times New Roman" w:eastAsia="Times New Roman" w:hAnsi="Times New Roman"/>
          <w:sz w:val="24"/>
          <w:szCs w:val="24"/>
        </w:rPr>
        <w:t xml:space="preserve">(MoHFW) </w:t>
      </w:r>
      <w:r w:rsidRPr="00CB427C">
        <w:rPr>
          <w:rFonts w:ascii="Times New Roman" w:eastAsia="Times New Roman" w:hAnsi="Times New Roman"/>
          <w:sz w:val="24"/>
          <w:szCs w:val="24"/>
        </w:rPr>
        <w:t>was launched on 12</w:t>
      </w:r>
      <w:r w:rsidRPr="00CB427C">
        <w:rPr>
          <w:rFonts w:ascii="Times New Roman" w:eastAsia="Times New Roman" w:hAnsi="Times New Roman"/>
          <w:sz w:val="24"/>
          <w:szCs w:val="24"/>
          <w:vertAlign w:val="superscript"/>
        </w:rPr>
        <w:t>th</w:t>
      </w:r>
      <w:r w:rsidRPr="00CB427C">
        <w:rPr>
          <w:rFonts w:ascii="Times New Roman" w:eastAsia="Times New Roman" w:hAnsi="Times New Roman"/>
          <w:sz w:val="24"/>
          <w:szCs w:val="24"/>
        </w:rPr>
        <w:t xml:space="preserve"> April, 2005 by the Government of India</w:t>
      </w:r>
      <w:r w:rsidR="004F7BE9" w:rsidRPr="00CB427C">
        <w:rPr>
          <w:rFonts w:ascii="Times New Roman" w:eastAsia="Times New Roman" w:hAnsi="Times New Roman"/>
          <w:sz w:val="24"/>
          <w:szCs w:val="24"/>
        </w:rPr>
        <w:t xml:space="preserve"> (</w:t>
      </w:r>
      <w:r w:rsidR="00057262">
        <w:rPr>
          <w:rFonts w:ascii="Times New Roman" w:eastAsia="Times New Roman" w:hAnsi="Times New Roman"/>
          <w:sz w:val="24"/>
          <w:szCs w:val="24"/>
        </w:rPr>
        <w:t>GOI</w:t>
      </w:r>
      <w:r w:rsidR="004F7BE9" w:rsidRPr="00CB427C">
        <w:rPr>
          <w:rFonts w:ascii="Times New Roman" w:eastAsia="Times New Roman" w:hAnsi="Times New Roman"/>
          <w:sz w:val="24"/>
          <w:szCs w:val="24"/>
        </w:rPr>
        <w:t>)</w:t>
      </w:r>
      <w:r w:rsidRPr="00CB427C">
        <w:rPr>
          <w:rFonts w:ascii="Times New Roman" w:eastAsia="Times New Roman" w:hAnsi="Times New Roman"/>
          <w:sz w:val="24"/>
          <w:szCs w:val="24"/>
        </w:rPr>
        <w:t xml:space="preserve"> to improve medical facilities in the country. </w:t>
      </w:r>
      <w:r w:rsidR="00B73316" w:rsidRPr="00CB427C">
        <w:rPr>
          <w:rFonts w:ascii="Times New Roman" w:eastAsia="Times New Roman" w:hAnsi="Times New Roman"/>
          <w:sz w:val="24"/>
          <w:szCs w:val="24"/>
        </w:rPr>
        <w:t>From 201</w:t>
      </w:r>
      <w:r w:rsidR="006F57DA" w:rsidRPr="00CB427C">
        <w:rPr>
          <w:rFonts w:ascii="Times New Roman" w:eastAsia="Times New Roman" w:hAnsi="Times New Roman"/>
          <w:sz w:val="24"/>
          <w:szCs w:val="24"/>
        </w:rPr>
        <w:t>3-14</w:t>
      </w:r>
      <w:r w:rsidR="00B73316" w:rsidRPr="00CB427C">
        <w:rPr>
          <w:rFonts w:ascii="Times New Roman" w:eastAsia="Times New Roman" w:hAnsi="Times New Roman"/>
          <w:sz w:val="24"/>
          <w:szCs w:val="24"/>
        </w:rPr>
        <w:t xml:space="preserve"> onwards the NRHM programme has been subsumed under the umbrella programme of National Health Mission. NHM is overarching NUHM and </w:t>
      </w:r>
      <w:r w:rsidR="0081344E" w:rsidRPr="00CB427C">
        <w:rPr>
          <w:rFonts w:ascii="Times New Roman" w:eastAsia="Times New Roman" w:hAnsi="Times New Roman"/>
          <w:sz w:val="24"/>
          <w:szCs w:val="24"/>
        </w:rPr>
        <w:t xml:space="preserve">also </w:t>
      </w:r>
      <w:r w:rsidR="00B73316" w:rsidRPr="00CB427C">
        <w:rPr>
          <w:rFonts w:ascii="Times New Roman" w:eastAsia="Times New Roman" w:hAnsi="Times New Roman"/>
          <w:sz w:val="24"/>
          <w:szCs w:val="24"/>
        </w:rPr>
        <w:t>includes</w:t>
      </w:r>
      <w:r w:rsidR="006A6AA1" w:rsidRPr="00CB427C">
        <w:rPr>
          <w:rFonts w:ascii="Times New Roman" w:eastAsia="Times New Roman" w:hAnsi="Times New Roman"/>
          <w:sz w:val="24"/>
          <w:szCs w:val="24"/>
        </w:rPr>
        <w:t xml:space="preserve"> Communicable and</w:t>
      </w:r>
      <w:r w:rsidR="00B73316" w:rsidRPr="00CB427C">
        <w:rPr>
          <w:rFonts w:ascii="Times New Roman" w:eastAsia="Times New Roman" w:hAnsi="Times New Roman"/>
          <w:sz w:val="24"/>
          <w:szCs w:val="24"/>
        </w:rPr>
        <w:t xml:space="preserve"> Non-Communicable Diseases (NCD) as well. </w:t>
      </w:r>
      <w:r w:rsidRPr="00CB427C">
        <w:rPr>
          <w:rFonts w:ascii="Times New Roman" w:eastAsia="Times New Roman" w:hAnsi="Times New Roman"/>
          <w:sz w:val="24"/>
          <w:szCs w:val="24"/>
        </w:rPr>
        <w:t xml:space="preserve">The NHM seeks to provide accessible, affordable and quality health care to the population, especially the vulnerable sections. It also seeks to reduce the Maternal Mortality Ratio (MMR) in the country from </w:t>
      </w:r>
      <w:r w:rsidR="006A6AA1" w:rsidRPr="00CB427C">
        <w:rPr>
          <w:rFonts w:ascii="Times New Roman" w:eastAsia="Times New Roman" w:hAnsi="Times New Roman"/>
          <w:sz w:val="24"/>
          <w:szCs w:val="24"/>
        </w:rPr>
        <w:t>167</w:t>
      </w:r>
      <w:r w:rsidRPr="00CB427C">
        <w:rPr>
          <w:rFonts w:ascii="Times New Roman" w:eastAsia="Times New Roman" w:hAnsi="Times New Roman"/>
          <w:sz w:val="24"/>
          <w:szCs w:val="24"/>
        </w:rPr>
        <w:t xml:space="preserve"> to 100 per 1,00,000 live births, Infant Mortality </w:t>
      </w:r>
      <w:r w:rsidR="009F2A6A" w:rsidRPr="00CB427C">
        <w:rPr>
          <w:rFonts w:ascii="Times New Roman" w:eastAsia="Times New Roman" w:hAnsi="Times New Roman"/>
          <w:sz w:val="24"/>
          <w:szCs w:val="24"/>
        </w:rPr>
        <w:t>R</w:t>
      </w:r>
      <w:r w:rsidRPr="00CB427C">
        <w:rPr>
          <w:rFonts w:ascii="Times New Roman" w:eastAsia="Times New Roman" w:hAnsi="Times New Roman"/>
          <w:sz w:val="24"/>
          <w:szCs w:val="24"/>
        </w:rPr>
        <w:t xml:space="preserve">ate (IMR) from </w:t>
      </w:r>
      <w:r w:rsidR="006A6AA1" w:rsidRPr="00CB427C">
        <w:rPr>
          <w:rFonts w:ascii="Times New Roman" w:eastAsia="Times New Roman" w:hAnsi="Times New Roman"/>
          <w:sz w:val="24"/>
          <w:szCs w:val="24"/>
        </w:rPr>
        <w:t>40</w:t>
      </w:r>
      <w:r w:rsidRPr="00CB427C">
        <w:rPr>
          <w:rFonts w:ascii="Times New Roman" w:eastAsia="Times New Roman" w:hAnsi="Times New Roman"/>
          <w:sz w:val="24"/>
          <w:szCs w:val="24"/>
        </w:rPr>
        <w:t xml:space="preserve"> to 30 per 1000 live births and the Total Ferti</w:t>
      </w:r>
      <w:r w:rsidR="006A6AA1" w:rsidRPr="00CB427C">
        <w:rPr>
          <w:rFonts w:ascii="Times New Roman" w:eastAsia="Times New Roman" w:hAnsi="Times New Roman"/>
          <w:sz w:val="24"/>
          <w:szCs w:val="24"/>
        </w:rPr>
        <w:t>lity Rate (TFR) from 3.0 to 2.1</w:t>
      </w:r>
      <w:r w:rsidRPr="00CB427C">
        <w:rPr>
          <w:rFonts w:ascii="Times New Roman" w:eastAsia="Times New Roman" w:hAnsi="Times New Roman"/>
          <w:sz w:val="24"/>
          <w:szCs w:val="24"/>
        </w:rPr>
        <w:t xml:space="preserve">. </w:t>
      </w:r>
    </w:p>
    <w:p w:rsidR="0053282D" w:rsidRPr="00CB427C" w:rsidRDefault="0053282D">
      <w:pPr>
        <w:spacing w:line="348" w:lineRule="exact"/>
        <w:rPr>
          <w:rFonts w:ascii="Times New Roman" w:eastAsia="Times New Roman" w:hAnsi="Times New Roman"/>
          <w:sz w:val="24"/>
          <w:szCs w:val="24"/>
        </w:rPr>
      </w:pPr>
    </w:p>
    <w:p w:rsidR="0053282D" w:rsidRPr="00CB427C" w:rsidRDefault="00723AC9" w:rsidP="001F3A75">
      <w:pPr>
        <w:numPr>
          <w:ilvl w:val="0"/>
          <w:numId w:val="1"/>
        </w:numPr>
        <w:tabs>
          <w:tab w:val="left" w:pos="0"/>
        </w:tabs>
        <w:spacing w:line="273" w:lineRule="auto"/>
        <w:ind w:left="341" w:hanging="341"/>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One of the visions of the Mission is to increase public spending on health from </w:t>
      </w:r>
      <w:r w:rsidR="006A6AA1" w:rsidRPr="00CB427C">
        <w:rPr>
          <w:rFonts w:ascii="Times New Roman" w:eastAsia="Times New Roman" w:hAnsi="Times New Roman"/>
          <w:sz w:val="24"/>
          <w:szCs w:val="24"/>
        </w:rPr>
        <w:t>1.3</w:t>
      </w:r>
      <w:r w:rsidRPr="00CB427C">
        <w:rPr>
          <w:rFonts w:ascii="Times New Roman" w:eastAsia="Times New Roman" w:hAnsi="Times New Roman"/>
          <w:sz w:val="24"/>
          <w:szCs w:val="24"/>
        </w:rPr>
        <w:t>% to 2-3% of GDP, with the improved arrangement for community financing and risk pooling. The NHM has provided an umbrella under which the existing Reproductive and Child Health Programme (RCH)</w:t>
      </w:r>
      <w:r w:rsidR="006A6AA1" w:rsidRPr="00CB427C">
        <w:rPr>
          <w:rFonts w:ascii="Times New Roman" w:eastAsia="Times New Roman" w:hAnsi="Times New Roman"/>
          <w:sz w:val="24"/>
          <w:szCs w:val="24"/>
        </w:rPr>
        <w:t xml:space="preserve">, </w:t>
      </w:r>
      <w:r w:rsidRPr="00CB427C">
        <w:rPr>
          <w:rFonts w:ascii="Times New Roman" w:eastAsia="Times New Roman" w:hAnsi="Times New Roman"/>
          <w:sz w:val="24"/>
          <w:szCs w:val="24"/>
        </w:rPr>
        <w:t xml:space="preserve">various National Disease Control Programmes (NDCPs) </w:t>
      </w:r>
      <w:r w:rsidR="006A6AA1" w:rsidRPr="00CB427C">
        <w:rPr>
          <w:rFonts w:ascii="Times New Roman" w:eastAsia="Times New Roman" w:hAnsi="Times New Roman"/>
          <w:sz w:val="24"/>
          <w:szCs w:val="24"/>
        </w:rPr>
        <w:t>and Non-Communicable Disease (NCDs)</w:t>
      </w:r>
      <w:r w:rsidR="00D45DC1">
        <w:rPr>
          <w:rFonts w:ascii="Times New Roman" w:eastAsia="Times New Roman" w:hAnsi="Times New Roman"/>
          <w:sz w:val="24"/>
          <w:szCs w:val="24"/>
        </w:rPr>
        <w:t xml:space="preserve"> </w:t>
      </w:r>
      <w:r w:rsidRPr="00CB427C">
        <w:rPr>
          <w:rFonts w:ascii="Times New Roman" w:eastAsia="Times New Roman" w:hAnsi="Times New Roman"/>
          <w:sz w:val="24"/>
          <w:szCs w:val="24"/>
        </w:rPr>
        <w:t xml:space="preserve">have been repositioned. National Urban Health Mission (NUHM) has also been added as </w:t>
      </w:r>
      <w:r w:rsidR="001B09BA" w:rsidRPr="00CB427C">
        <w:rPr>
          <w:rFonts w:ascii="Times New Roman" w:eastAsia="Times New Roman" w:hAnsi="Times New Roman"/>
          <w:sz w:val="24"/>
          <w:szCs w:val="24"/>
        </w:rPr>
        <w:t>S</w:t>
      </w:r>
      <w:r w:rsidRPr="00CB427C">
        <w:rPr>
          <w:rFonts w:ascii="Times New Roman" w:eastAsia="Times New Roman" w:hAnsi="Times New Roman"/>
          <w:sz w:val="24"/>
          <w:szCs w:val="24"/>
        </w:rPr>
        <w:t>ubmission of National Health Mission.</w:t>
      </w:r>
    </w:p>
    <w:p w:rsidR="0053282D" w:rsidRPr="00CB427C" w:rsidRDefault="0053282D">
      <w:pPr>
        <w:spacing w:line="324" w:lineRule="exact"/>
        <w:rPr>
          <w:rFonts w:ascii="Times New Roman" w:eastAsia="Times New Roman" w:hAnsi="Times New Roman"/>
          <w:sz w:val="24"/>
          <w:szCs w:val="24"/>
        </w:rPr>
      </w:pPr>
    </w:p>
    <w:p w:rsidR="0053282D" w:rsidRPr="00CB427C" w:rsidRDefault="00723AC9">
      <w:pPr>
        <w:numPr>
          <w:ilvl w:val="0"/>
          <w:numId w:val="1"/>
        </w:numPr>
        <w:tabs>
          <w:tab w:val="left" w:pos="341"/>
        </w:tabs>
        <w:spacing w:line="0" w:lineRule="atLeast"/>
        <w:ind w:left="341" w:hanging="341"/>
        <w:jc w:val="both"/>
        <w:rPr>
          <w:rFonts w:ascii="Times New Roman" w:eastAsia="Times New Roman" w:hAnsi="Times New Roman"/>
          <w:sz w:val="24"/>
          <w:szCs w:val="24"/>
        </w:rPr>
      </w:pPr>
      <w:r w:rsidRPr="00CB427C">
        <w:rPr>
          <w:rFonts w:ascii="Times New Roman" w:eastAsia="Times New Roman" w:hAnsi="Times New Roman"/>
          <w:sz w:val="24"/>
          <w:szCs w:val="24"/>
        </w:rPr>
        <w:t>At present the following Programmes/Schemes fall under the National Health Mission:</w:t>
      </w:r>
    </w:p>
    <w:p w:rsidR="0053282D" w:rsidRPr="00CB427C" w:rsidRDefault="0053282D">
      <w:pPr>
        <w:spacing w:line="360" w:lineRule="exact"/>
        <w:rPr>
          <w:rFonts w:ascii="Times New Roman" w:eastAsia="Times New Roman" w:hAnsi="Times New Roman"/>
          <w:sz w:val="24"/>
          <w:szCs w:val="24"/>
        </w:rPr>
      </w:pPr>
    </w:p>
    <w:p w:rsidR="0053282D" w:rsidRPr="00CB427C" w:rsidRDefault="00723AC9">
      <w:pPr>
        <w:numPr>
          <w:ilvl w:val="1"/>
          <w:numId w:val="1"/>
        </w:numPr>
        <w:tabs>
          <w:tab w:val="left" w:pos="1421"/>
        </w:tabs>
        <w:spacing w:line="0" w:lineRule="atLeast"/>
        <w:ind w:left="1421" w:hanging="428"/>
        <w:jc w:val="both"/>
        <w:rPr>
          <w:rFonts w:ascii="Times New Roman" w:eastAsia="Times New Roman" w:hAnsi="Times New Roman"/>
          <w:sz w:val="24"/>
          <w:szCs w:val="24"/>
        </w:rPr>
      </w:pPr>
      <w:r w:rsidRPr="00CB427C">
        <w:rPr>
          <w:rFonts w:ascii="Times New Roman" w:eastAsia="Times New Roman" w:hAnsi="Times New Roman"/>
          <w:sz w:val="24"/>
          <w:szCs w:val="24"/>
        </w:rPr>
        <w:t>NHM-RCH Flexible Pool:</w:t>
      </w:r>
    </w:p>
    <w:p w:rsidR="0053282D" w:rsidRPr="00CB427C" w:rsidRDefault="0053282D">
      <w:pPr>
        <w:spacing w:line="149" w:lineRule="exact"/>
        <w:rPr>
          <w:rFonts w:ascii="Times New Roman" w:eastAsia="Times New Roman" w:hAnsi="Times New Roman"/>
          <w:sz w:val="24"/>
          <w:szCs w:val="24"/>
        </w:rPr>
      </w:pPr>
    </w:p>
    <w:p w:rsidR="00452AAC" w:rsidRPr="00CB427C" w:rsidRDefault="00723AC9" w:rsidP="00452AAC">
      <w:pPr>
        <w:pStyle w:val="ListParagraph"/>
        <w:numPr>
          <w:ilvl w:val="0"/>
          <w:numId w:val="37"/>
        </w:numPr>
        <w:tabs>
          <w:tab w:val="left" w:pos="2121"/>
        </w:tabs>
        <w:spacing w:line="236" w:lineRule="auto"/>
        <w:ind w:left="2127" w:hanging="567"/>
        <w:jc w:val="both"/>
        <w:rPr>
          <w:rFonts w:ascii="Arial" w:eastAsia="Arial" w:hAnsi="Arial"/>
          <w:sz w:val="24"/>
          <w:szCs w:val="24"/>
        </w:rPr>
      </w:pPr>
      <w:r w:rsidRPr="00CB427C">
        <w:rPr>
          <w:rFonts w:ascii="Times New Roman" w:eastAsia="Times New Roman" w:hAnsi="Times New Roman"/>
          <w:b/>
          <w:sz w:val="24"/>
          <w:szCs w:val="24"/>
        </w:rPr>
        <w:t xml:space="preserve">RCH Flexible Pool </w:t>
      </w:r>
      <w:r w:rsidRPr="00CB427C">
        <w:rPr>
          <w:rFonts w:ascii="Times New Roman" w:eastAsia="Times New Roman" w:hAnsi="Times New Roman"/>
          <w:sz w:val="24"/>
          <w:szCs w:val="24"/>
        </w:rPr>
        <w:t>including Routine Immunization (RI), Pulse PolioImmunization (PPI)</w:t>
      </w:r>
      <w:r w:rsidR="006A6AA1" w:rsidRPr="00CB427C">
        <w:rPr>
          <w:rFonts w:ascii="Times New Roman" w:eastAsia="Times New Roman" w:hAnsi="Times New Roman"/>
          <w:sz w:val="24"/>
          <w:szCs w:val="24"/>
        </w:rPr>
        <w:t xml:space="preserve"> and</w:t>
      </w:r>
      <w:r w:rsidRPr="00CB427C">
        <w:rPr>
          <w:rFonts w:ascii="Times New Roman" w:eastAsia="Times New Roman" w:hAnsi="Times New Roman"/>
          <w:sz w:val="24"/>
          <w:szCs w:val="24"/>
        </w:rPr>
        <w:t xml:space="preserve"> National </w:t>
      </w:r>
      <w:r w:rsidR="00823176" w:rsidRPr="00CB427C">
        <w:rPr>
          <w:rFonts w:ascii="Times New Roman" w:eastAsia="Times New Roman" w:hAnsi="Times New Roman"/>
          <w:sz w:val="24"/>
          <w:szCs w:val="24"/>
        </w:rPr>
        <w:t>Iodine</w:t>
      </w:r>
      <w:r w:rsidRPr="00CB427C">
        <w:rPr>
          <w:rFonts w:ascii="Times New Roman" w:eastAsia="Times New Roman" w:hAnsi="Times New Roman"/>
          <w:sz w:val="24"/>
          <w:szCs w:val="24"/>
        </w:rPr>
        <w:t xml:space="preserve"> Deficiency Dis</w:t>
      </w:r>
      <w:r w:rsidR="00B42526" w:rsidRPr="00CB427C">
        <w:rPr>
          <w:rFonts w:ascii="Times New Roman" w:eastAsia="Times New Roman" w:hAnsi="Times New Roman"/>
          <w:sz w:val="24"/>
          <w:szCs w:val="24"/>
        </w:rPr>
        <w:t>order</w:t>
      </w:r>
      <w:r w:rsidRPr="00CB427C">
        <w:rPr>
          <w:rFonts w:ascii="Times New Roman" w:eastAsia="Times New Roman" w:hAnsi="Times New Roman"/>
          <w:sz w:val="24"/>
          <w:szCs w:val="24"/>
        </w:rPr>
        <w:t xml:space="preserve"> Control Programme (NIDDCP)</w:t>
      </w:r>
      <w:r w:rsidR="00637468">
        <w:rPr>
          <w:rFonts w:ascii="Times New Roman" w:eastAsia="Times New Roman" w:hAnsi="Times New Roman"/>
          <w:sz w:val="24"/>
          <w:szCs w:val="24"/>
        </w:rPr>
        <w:t>.</w:t>
      </w:r>
    </w:p>
    <w:p w:rsidR="0053282D" w:rsidRPr="00CB427C" w:rsidRDefault="00723AC9" w:rsidP="00452AAC">
      <w:pPr>
        <w:pStyle w:val="ListParagraph"/>
        <w:numPr>
          <w:ilvl w:val="0"/>
          <w:numId w:val="37"/>
        </w:numPr>
        <w:tabs>
          <w:tab w:val="left" w:pos="2121"/>
        </w:tabs>
        <w:spacing w:line="236" w:lineRule="auto"/>
        <w:ind w:left="2127" w:hanging="567"/>
        <w:jc w:val="both"/>
        <w:rPr>
          <w:rFonts w:ascii="Arial" w:eastAsia="Arial" w:hAnsi="Arial"/>
          <w:sz w:val="24"/>
          <w:szCs w:val="24"/>
        </w:rPr>
      </w:pPr>
      <w:r w:rsidRPr="00CB427C">
        <w:rPr>
          <w:rFonts w:ascii="Times New Roman" w:eastAsia="Times New Roman" w:hAnsi="Times New Roman"/>
          <w:b/>
          <w:sz w:val="24"/>
          <w:szCs w:val="24"/>
        </w:rPr>
        <w:t>Health System Strengthening</w:t>
      </w:r>
      <w:r w:rsidR="006A6AA1" w:rsidRPr="00CB427C">
        <w:rPr>
          <w:rFonts w:ascii="Times New Roman" w:eastAsia="Times New Roman" w:hAnsi="Times New Roman"/>
          <w:b/>
          <w:sz w:val="24"/>
          <w:szCs w:val="24"/>
        </w:rPr>
        <w:t>(HSS)</w:t>
      </w:r>
      <w:r w:rsidR="009F2A6A" w:rsidRPr="00CB427C">
        <w:rPr>
          <w:rFonts w:ascii="Times New Roman" w:eastAsia="Times New Roman" w:hAnsi="Times New Roman"/>
          <w:b/>
          <w:sz w:val="24"/>
          <w:szCs w:val="24"/>
        </w:rPr>
        <w:t xml:space="preserve"> under NRHM</w:t>
      </w:r>
      <w:r w:rsidR="00603B02">
        <w:rPr>
          <w:rFonts w:ascii="Times New Roman" w:eastAsia="Times New Roman" w:hAnsi="Times New Roman"/>
          <w:b/>
          <w:sz w:val="24"/>
          <w:szCs w:val="24"/>
        </w:rPr>
        <w:t xml:space="preserve"> </w:t>
      </w:r>
      <w:r w:rsidRPr="00CB427C">
        <w:rPr>
          <w:rFonts w:ascii="Times New Roman" w:eastAsia="Times New Roman" w:hAnsi="Times New Roman"/>
          <w:sz w:val="24"/>
          <w:szCs w:val="24"/>
        </w:rPr>
        <w:t>including National Programme for</w:t>
      </w:r>
      <w:r w:rsidR="00D45DC1">
        <w:rPr>
          <w:rFonts w:ascii="Times New Roman" w:eastAsia="Times New Roman" w:hAnsi="Times New Roman"/>
          <w:sz w:val="24"/>
          <w:szCs w:val="24"/>
        </w:rPr>
        <w:t xml:space="preserve"> </w:t>
      </w:r>
      <w:r w:rsidRPr="00CB427C">
        <w:rPr>
          <w:rFonts w:ascii="Times New Roman" w:eastAsia="Times New Roman" w:hAnsi="Times New Roman"/>
          <w:sz w:val="24"/>
          <w:szCs w:val="24"/>
        </w:rPr>
        <w:t>Prevention and Control of Deafness (NPPCD), National Oral Health Programme (NOHP), National Programme for Palliative Care (NPPC), Assistance to State for Capacity building (Burn Injury), National Programme for Fluorosis(NPF).</w:t>
      </w:r>
    </w:p>
    <w:p w:rsidR="0053282D" w:rsidRPr="00CB427C" w:rsidRDefault="0053282D">
      <w:pPr>
        <w:spacing w:line="200" w:lineRule="exact"/>
        <w:rPr>
          <w:rFonts w:ascii="Arial" w:eastAsia="Arial" w:hAnsi="Arial"/>
          <w:sz w:val="24"/>
          <w:szCs w:val="24"/>
        </w:rPr>
      </w:pPr>
    </w:p>
    <w:p w:rsidR="0053282D" w:rsidRPr="00CB427C" w:rsidRDefault="0053282D">
      <w:pPr>
        <w:spacing w:line="216" w:lineRule="exact"/>
        <w:rPr>
          <w:rFonts w:ascii="Arial" w:eastAsia="Arial" w:hAnsi="Arial"/>
          <w:sz w:val="24"/>
          <w:szCs w:val="24"/>
        </w:rPr>
      </w:pPr>
    </w:p>
    <w:p w:rsidR="0053282D" w:rsidRPr="00CB427C" w:rsidRDefault="00723AC9">
      <w:pPr>
        <w:numPr>
          <w:ilvl w:val="1"/>
          <w:numId w:val="1"/>
        </w:numPr>
        <w:tabs>
          <w:tab w:val="left" w:pos="1421"/>
        </w:tabs>
        <w:spacing w:line="0" w:lineRule="atLeast"/>
        <w:ind w:left="1421" w:hanging="428"/>
        <w:jc w:val="both"/>
        <w:rPr>
          <w:rFonts w:ascii="Times New Roman" w:eastAsia="Times New Roman" w:hAnsi="Times New Roman"/>
          <w:sz w:val="24"/>
          <w:szCs w:val="24"/>
        </w:rPr>
      </w:pPr>
      <w:r w:rsidRPr="00CB427C">
        <w:rPr>
          <w:rFonts w:ascii="Times New Roman" w:eastAsia="Times New Roman" w:hAnsi="Times New Roman"/>
          <w:sz w:val="24"/>
          <w:szCs w:val="24"/>
        </w:rPr>
        <w:t>National Urban Health Mission (NUHM)</w:t>
      </w:r>
      <w:r w:rsidR="009F2A6A" w:rsidRPr="00CB427C">
        <w:rPr>
          <w:rFonts w:ascii="Times New Roman" w:eastAsia="Times New Roman" w:hAnsi="Times New Roman"/>
          <w:sz w:val="24"/>
          <w:szCs w:val="24"/>
        </w:rPr>
        <w:t xml:space="preserve"> Flexible Pool</w:t>
      </w:r>
      <w:r w:rsidRPr="00CB427C">
        <w:rPr>
          <w:rFonts w:ascii="Times New Roman" w:eastAsia="Times New Roman" w:hAnsi="Times New Roman"/>
          <w:sz w:val="24"/>
          <w:szCs w:val="24"/>
        </w:rPr>
        <w:t>.</w:t>
      </w: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28" w:lineRule="exact"/>
        <w:rPr>
          <w:rFonts w:ascii="Times New Roman" w:eastAsia="Times New Roman" w:hAnsi="Times New Roman"/>
          <w:sz w:val="24"/>
          <w:szCs w:val="24"/>
        </w:rPr>
      </w:pPr>
    </w:p>
    <w:p w:rsidR="0053282D" w:rsidRPr="00CB427C" w:rsidRDefault="0053282D">
      <w:pPr>
        <w:spacing w:line="0" w:lineRule="atLeast"/>
        <w:ind w:left="9301"/>
        <w:rPr>
          <w:rFonts w:ascii="Times New Roman" w:eastAsia="Times New Roman" w:hAnsi="Times New Roman"/>
          <w:sz w:val="24"/>
          <w:szCs w:val="24"/>
        </w:rPr>
        <w:sectPr w:rsidR="0053282D" w:rsidRPr="00CB427C">
          <w:pgSz w:w="12240" w:h="15840"/>
          <w:pgMar w:top="1166" w:right="1420" w:bottom="721" w:left="1419" w:header="0" w:footer="0" w:gutter="0"/>
          <w:cols w:space="0" w:equalWidth="0">
            <w:col w:w="9401"/>
          </w:cols>
          <w:docGrid w:linePitch="360"/>
        </w:sectPr>
      </w:pPr>
    </w:p>
    <w:p w:rsidR="0053282D" w:rsidRPr="00CB427C" w:rsidRDefault="00723AC9">
      <w:pPr>
        <w:numPr>
          <w:ilvl w:val="1"/>
          <w:numId w:val="2"/>
        </w:numPr>
        <w:tabs>
          <w:tab w:val="left" w:pos="1421"/>
        </w:tabs>
        <w:spacing w:line="0" w:lineRule="atLeast"/>
        <w:ind w:left="1421" w:hanging="428"/>
        <w:jc w:val="both"/>
        <w:rPr>
          <w:rFonts w:ascii="Times New Roman" w:eastAsia="Times New Roman" w:hAnsi="Times New Roman"/>
          <w:sz w:val="24"/>
          <w:szCs w:val="24"/>
        </w:rPr>
      </w:pPr>
      <w:bookmarkStart w:id="2" w:name="page3"/>
      <w:bookmarkEnd w:id="2"/>
      <w:r w:rsidRPr="00CB427C">
        <w:rPr>
          <w:rFonts w:ascii="Times New Roman" w:eastAsia="Times New Roman" w:hAnsi="Times New Roman"/>
          <w:sz w:val="24"/>
          <w:szCs w:val="24"/>
        </w:rPr>
        <w:lastRenderedPageBreak/>
        <w:t>Flexible Pool for Communicable Disease</w:t>
      </w:r>
      <w:r w:rsidR="0081344E" w:rsidRPr="00CB427C">
        <w:rPr>
          <w:rFonts w:ascii="Times New Roman" w:eastAsia="Times New Roman" w:hAnsi="Times New Roman"/>
          <w:sz w:val="24"/>
          <w:szCs w:val="24"/>
        </w:rPr>
        <w:t>s</w:t>
      </w:r>
      <w:r w:rsidRPr="00CB427C">
        <w:rPr>
          <w:rFonts w:ascii="Times New Roman" w:eastAsia="Times New Roman" w:hAnsi="Times New Roman"/>
          <w:sz w:val="24"/>
          <w:szCs w:val="24"/>
        </w:rPr>
        <w:t>:</w:t>
      </w:r>
    </w:p>
    <w:p w:rsidR="009F2A6A" w:rsidRPr="00CB427C" w:rsidRDefault="009F2A6A" w:rsidP="009F2A6A">
      <w:pPr>
        <w:tabs>
          <w:tab w:val="left" w:pos="1421"/>
        </w:tabs>
        <w:spacing w:line="0" w:lineRule="atLeast"/>
        <w:ind w:left="1421"/>
        <w:jc w:val="both"/>
        <w:rPr>
          <w:rFonts w:ascii="Times New Roman" w:eastAsia="Times New Roman" w:hAnsi="Times New Roman"/>
          <w:sz w:val="24"/>
          <w:szCs w:val="24"/>
        </w:rPr>
      </w:pPr>
    </w:p>
    <w:p w:rsidR="00452AAC" w:rsidRPr="00CB427C" w:rsidRDefault="00723AC9" w:rsidP="00452AAC">
      <w:pPr>
        <w:pStyle w:val="ListParagraph"/>
        <w:numPr>
          <w:ilvl w:val="0"/>
          <w:numId w:val="38"/>
        </w:numPr>
        <w:tabs>
          <w:tab w:val="left" w:pos="2121"/>
        </w:tabs>
        <w:spacing w:line="360" w:lineRule="auto"/>
        <w:ind w:left="2126" w:hanging="357"/>
        <w:contextualSpacing w:val="0"/>
        <w:jc w:val="both"/>
        <w:rPr>
          <w:rFonts w:ascii="Wingdings" w:eastAsia="Wingdings" w:hAnsi="Wingdings"/>
          <w:sz w:val="24"/>
          <w:szCs w:val="24"/>
          <w:vertAlign w:val="superscript"/>
        </w:rPr>
      </w:pPr>
      <w:r w:rsidRPr="00CB427C">
        <w:rPr>
          <w:rFonts w:ascii="Times New Roman" w:eastAsia="Times New Roman" w:hAnsi="Times New Roman"/>
          <w:sz w:val="24"/>
          <w:szCs w:val="24"/>
        </w:rPr>
        <w:t>National Vector Borne Disease Control Programme (NVBDCP)</w:t>
      </w:r>
      <w:r w:rsidR="006F57DA" w:rsidRPr="00CB427C">
        <w:rPr>
          <w:rFonts w:ascii="Times New Roman" w:eastAsia="Times New Roman" w:hAnsi="Times New Roman"/>
          <w:sz w:val="24"/>
          <w:szCs w:val="24"/>
        </w:rPr>
        <w:t>,</w:t>
      </w:r>
    </w:p>
    <w:p w:rsidR="00452AAC" w:rsidRPr="00CB427C" w:rsidRDefault="00723AC9" w:rsidP="00452AAC">
      <w:pPr>
        <w:pStyle w:val="ListParagraph"/>
        <w:numPr>
          <w:ilvl w:val="0"/>
          <w:numId w:val="38"/>
        </w:numPr>
        <w:tabs>
          <w:tab w:val="left" w:pos="2121"/>
        </w:tabs>
        <w:spacing w:line="360" w:lineRule="auto"/>
        <w:ind w:left="2126" w:hanging="357"/>
        <w:contextualSpacing w:val="0"/>
        <w:jc w:val="both"/>
        <w:rPr>
          <w:rFonts w:ascii="Wingdings" w:eastAsia="Wingdings" w:hAnsi="Wingdings"/>
          <w:sz w:val="24"/>
          <w:szCs w:val="24"/>
          <w:vertAlign w:val="superscript"/>
        </w:rPr>
      </w:pPr>
      <w:r w:rsidRPr="00CB427C">
        <w:rPr>
          <w:rFonts w:ascii="Times New Roman" w:eastAsia="Times New Roman" w:hAnsi="Times New Roman"/>
          <w:sz w:val="24"/>
          <w:szCs w:val="24"/>
        </w:rPr>
        <w:t>Revised National Tuberculosis Control Programme (RNTCP)</w:t>
      </w:r>
      <w:r w:rsidR="006F57DA" w:rsidRPr="00CB427C">
        <w:rPr>
          <w:rFonts w:ascii="Times New Roman" w:eastAsia="Times New Roman" w:hAnsi="Times New Roman"/>
          <w:sz w:val="24"/>
          <w:szCs w:val="24"/>
        </w:rPr>
        <w:t>,</w:t>
      </w:r>
    </w:p>
    <w:p w:rsidR="00452AAC" w:rsidRPr="00CB427C" w:rsidRDefault="00723AC9" w:rsidP="00452AAC">
      <w:pPr>
        <w:pStyle w:val="ListParagraph"/>
        <w:numPr>
          <w:ilvl w:val="0"/>
          <w:numId w:val="38"/>
        </w:numPr>
        <w:tabs>
          <w:tab w:val="left" w:pos="2121"/>
        </w:tabs>
        <w:spacing w:line="360" w:lineRule="auto"/>
        <w:ind w:left="2126" w:hanging="357"/>
        <w:contextualSpacing w:val="0"/>
        <w:jc w:val="both"/>
        <w:rPr>
          <w:rFonts w:ascii="Wingdings" w:eastAsia="Wingdings" w:hAnsi="Wingdings"/>
          <w:sz w:val="24"/>
          <w:szCs w:val="24"/>
          <w:vertAlign w:val="superscript"/>
        </w:rPr>
      </w:pPr>
      <w:r w:rsidRPr="00CB427C">
        <w:rPr>
          <w:rFonts w:ascii="Times New Roman" w:eastAsia="Times New Roman" w:hAnsi="Times New Roman"/>
          <w:sz w:val="24"/>
          <w:szCs w:val="24"/>
        </w:rPr>
        <w:t>National Leprosy Eradication Programme (NLEP)</w:t>
      </w:r>
      <w:r w:rsidR="006F57DA" w:rsidRPr="00CB427C">
        <w:rPr>
          <w:rFonts w:ascii="Times New Roman" w:eastAsia="Times New Roman" w:hAnsi="Times New Roman"/>
          <w:sz w:val="24"/>
          <w:szCs w:val="24"/>
        </w:rPr>
        <w:t>,</w:t>
      </w:r>
    </w:p>
    <w:p w:rsidR="0053282D" w:rsidRPr="00CB427C" w:rsidRDefault="00723AC9" w:rsidP="00452AAC">
      <w:pPr>
        <w:pStyle w:val="ListParagraph"/>
        <w:numPr>
          <w:ilvl w:val="0"/>
          <w:numId w:val="38"/>
        </w:numPr>
        <w:tabs>
          <w:tab w:val="left" w:pos="2121"/>
        </w:tabs>
        <w:spacing w:line="360" w:lineRule="auto"/>
        <w:ind w:left="2126" w:hanging="357"/>
        <w:contextualSpacing w:val="0"/>
        <w:jc w:val="both"/>
        <w:rPr>
          <w:rFonts w:ascii="Wingdings" w:eastAsia="Wingdings" w:hAnsi="Wingdings"/>
          <w:sz w:val="24"/>
          <w:szCs w:val="24"/>
          <w:vertAlign w:val="superscript"/>
        </w:rPr>
      </w:pPr>
      <w:r w:rsidRPr="00CB427C">
        <w:rPr>
          <w:rFonts w:ascii="Times New Roman" w:eastAsia="Times New Roman" w:hAnsi="Times New Roman"/>
          <w:sz w:val="24"/>
          <w:szCs w:val="24"/>
        </w:rPr>
        <w:t xml:space="preserve">Integrated Disease Surveillance </w:t>
      </w:r>
      <w:r w:rsidR="00B42526" w:rsidRPr="00CB427C">
        <w:rPr>
          <w:rFonts w:ascii="Times New Roman" w:eastAsia="Times New Roman" w:hAnsi="Times New Roman"/>
          <w:sz w:val="24"/>
          <w:szCs w:val="24"/>
        </w:rPr>
        <w:t>Programme</w:t>
      </w:r>
      <w:r w:rsidRPr="00CB427C">
        <w:rPr>
          <w:rFonts w:ascii="Times New Roman" w:eastAsia="Times New Roman" w:hAnsi="Times New Roman"/>
          <w:sz w:val="24"/>
          <w:szCs w:val="24"/>
        </w:rPr>
        <w:t xml:space="preserve"> (IDSP)</w:t>
      </w:r>
      <w:r w:rsidR="006F57DA" w:rsidRPr="00CB427C">
        <w:rPr>
          <w:rFonts w:ascii="Times New Roman" w:eastAsia="Times New Roman" w:hAnsi="Times New Roman"/>
          <w:sz w:val="24"/>
          <w:szCs w:val="24"/>
        </w:rPr>
        <w:t>.</w:t>
      </w:r>
    </w:p>
    <w:p w:rsidR="0053282D" w:rsidRPr="00CB427C" w:rsidRDefault="0053282D">
      <w:pPr>
        <w:spacing w:line="200" w:lineRule="exact"/>
        <w:rPr>
          <w:rFonts w:ascii="Wingdings" w:eastAsia="Wingdings" w:hAnsi="Wingdings"/>
          <w:sz w:val="24"/>
          <w:szCs w:val="24"/>
          <w:vertAlign w:val="superscript"/>
        </w:rPr>
      </w:pPr>
    </w:p>
    <w:p w:rsidR="0053282D" w:rsidRPr="00CB427C" w:rsidRDefault="00723AC9">
      <w:pPr>
        <w:numPr>
          <w:ilvl w:val="1"/>
          <w:numId w:val="2"/>
        </w:numPr>
        <w:tabs>
          <w:tab w:val="left" w:pos="1421"/>
        </w:tabs>
        <w:spacing w:line="0" w:lineRule="atLeast"/>
        <w:ind w:left="1421" w:hanging="428"/>
        <w:jc w:val="both"/>
        <w:rPr>
          <w:rFonts w:ascii="Times New Roman" w:eastAsia="Times New Roman" w:hAnsi="Times New Roman"/>
          <w:sz w:val="24"/>
          <w:szCs w:val="24"/>
        </w:rPr>
      </w:pPr>
      <w:r w:rsidRPr="00CB427C">
        <w:rPr>
          <w:rFonts w:ascii="Times New Roman" w:eastAsia="Times New Roman" w:hAnsi="Times New Roman"/>
          <w:sz w:val="24"/>
          <w:szCs w:val="24"/>
        </w:rPr>
        <w:t>Flexible Pool for Non-Communicable Disease</w:t>
      </w:r>
      <w:r w:rsidR="006A6AA1" w:rsidRPr="00CB427C">
        <w:rPr>
          <w:rFonts w:ascii="Times New Roman" w:eastAsia="Times New Roman" w:hAnsi="Times New Roman"/>
          <w:sz w:val="24"/>
          <w:szCs w:val="24"/>
        </w:rPr>
        <w:t>s</w:t>
      </w:r>
      <w:r w:rsidRPr="00CB427C">
        <w:rPr>
          <w:rFonts w:ascii="Times New Roman" w:eastAsia="Times New Roman" w:hAnsi="Times New Roman"/>
          <w:sz w:val="24"/>
          <w:szCs w:val="24"/>
        </w:rPr>
        <w:t>:</w:t>
      </w:r>
    </w:p>
    <w:p w:rsidR="009F2A6A" w:rsidRPr="00CB427C" w:rsidRDefault="009F2A6A" w:rsidP="009F2A6A">
      <w:pPr>
        <w:tabs>
          <w:tab w:val="left" w:pos="1421"/>
        </w:tabs>
        <w:spacing w:line="0" w:lineRule="atLeast"/>
        <w:ind w:left="1421"/>
        <w:jc w:val="both"/>
        <w:rPr>
          <w:rFonts w:ascii="Times New Roman" w:eastAsia="Times New Roman" w:hAnsi="Times New Roman"/>
          <w:sz w:val="24"/>
          <w:szCs w:val="24"/>
        </w:rPr>
      </w:pPr>
    </w:p>
    <w:p w:rsidR="00452AAC" w:rsidRPr="00CB427C" w:rsidRDefault="00723AC9" w:rsidP="00452AAC">
      <w:pPr>
        <w:pStyle w:val="ListParagraph"/>
        <w:numPr>
          <w:ilvl w:val="0"/>
          <w:numId w:val="39"/>
        </w:numPr>
        <w:tabs>
          <w:tab w:val="left" w:pos="2121"/>
        </w:tabs>
        <w:spacing w:line="360" w:lineRule="auto"/>
        <w:ind w:left="2127" w:hanging="357"/>
        <w:contextualSpacing w:val="0"/>
        <w:jc w:val="both"/>
        <w:rPr>
          <w:rFonts w:ascii="Wingdings" w:eastAsia="Wingdings" w:hAnsi="Wingdings"/>
          <w:sz w:val="24"/>
          <w:szCs w:val="24"/>
          <w:vertAlign w:val="superscript"/>
        </w:rPr>
      </w:pPr>
      <w:r w:rsidRPr="00CB427C">
        <w:rPr>
          <w:rFonts w:ascii="Times New Roman" w:eastAsia="Times New Roman" w:hAnsi="Times New Roman"/>
          <w:sz w:val="24"/>
          <w:szCs w:val="24"/>
        </w:rPr>
        <w:t>National Programme for Control of Blindness (NPCB)</w:t>
      </w:r>
      <w:r w:rsidR="009F2A6A" w:rsidRPr="00CB427C">
        <w:rPr>
          <w:rFonts w:ascii="Times New Roman" w:eastAsia="Times New Roman" w:hAnsi="Times New Roman"/>
          <w:sz w:val="24"/>
          <w:szCs w:val="24"/>
        </w:rPr>
        <w:t>,</w:t>
      </w:r>
    </w:p>
    <w:p w:rsidR="00452AAC" w:rsidRPr="00CB427C" w:rsidRDefault="00723AC9" w:rsidP="00452AAC">
      <w:pPr>
        <w:pStyle w:val="ListParagraph"/>
        <w:numPr>
          <w:ilvl w:val="0"/>
          <w:numId w:val="39"/>
        </w:numPr>
        <w:tabs>
          <w:tab w:val="left" w:pos="2121"/>
        </w:tabs>
        <w:spacing w:line="360" w:lineRule="auto"/>
        <w:ind w:left="2127" w:hanging="357"/>
        <w:contextualSpacing w:val="0"/>
        <w:jc w:val="both"/>
        <w:rPr>
          <w:rFonts w:ascii="Wingdings" w:eastAsia="Wingdings" w:hAnsi="Wingdings"/>
          <w:sz w:val="24"/>
          <w:szCs w:val="24"/>
          <w:vertAlign w:val="superscript"/>
        </w:rPr>
      </w:pPr>
      <w:r w:rsidRPr="00CB427C">
        <w:rPr>
          <w:rFonts w:ascii="Times New Roman" w:eastAsia="Times New Roman" w:hAnsi="Times New Roman"/>
          <w:sz w:val="24"/>
          <w:szCs w:val="24"/>
        </w:rPr>
        <w:t>National Mental Health Programme (NMHP)</w:t>
      </w:r>
      <w:r w:rsidR="009F2A6A" w:rsidRPr="00CB427C">
        <w:rPr>
          <w:rFonts w:ascii="Times New Roman" w:eastAsia="Times New Roman" w:hAnsi="Times New Roman"/>
          <w:sz w:val="24"/>
          <w:szCs w:val="24"/>
        </w:rPr>
        <w:t>,</w:t>
      </w:r>
    </w:p>
    <w:p w:rsidR="00452AAC" w:rsidRPr="00CB427C" w:rsidRDefault="00723AC9" w:rsidP="00452AAC">
      <w:pPr>
        <w:pStyle w:val="ListParagraph"/>
        <w:numPr>
          <w:ilvl w:val="0"/>
          <w:numId w:val="39"/>
        </w:numPr>
        <w:tabs>
          <w:tab w:val="left" w:pos="2121"/>
        </w:tabs>
        <w:spacing w:line="360" w:lineRule="auto"/>
        <w:ind w:left="2127" w:hanging="357"/>
        <w:contextualSpacing w:val="0"/>
        <w:jc w:val="both"/>
        <w:rPr>
          <w:rFonts w:ascii="Wingdings" w:eastAsia="Wingdings" w:hAnsi="Wingdings"/>
          <w:sz w:val="24"/>
          <w:szCs w:val="24"/>
          <w:vertAlign w:val="superscript"/>
        </w:rPr>
      </w:pPr>
      <w:r w:rsidRPr="00CB427C">
        <w:rPr>
          <w:rFonts w:ascii="Times New Roman" w:eastAsia="Times New Roman" w:hAnsi="Times New Roman"/>
          <w:sz w:val="24"/>
          <w:szCs w:val="24"/>
        </w:rPr>
        <w:t>National Programme for Health Care of the Elderly (NPHCE)</w:t>
      </w:r>
      <w:r w:rsidR="009F2A6A" w:rsidRPr="00CB427C">
        <w:rPr>
          <w:rFonts w:ascii="Times New Roman" w:eastAsia="Times New Roman" w:hAnsi="Times New Roman"/>
          <w:sz w:val="24"/>
          <w:szCs w:val="24"/>
        </w:rPr>
        <w:t>,</w:t>
      </w:r>
    </w:p>
    <w:p w:rsidR="00452AAC" w:rsidRPr="00CB427C" w:rsidRDefault="00723AC9" w:rsidP="00452AAC">
      <w:pPr>
        <w:pStyle w:val="ListParagraph"/>
        <w:numPr>
          <w:ilvl w:val="0"/>
          <w:numId w:val="39"/>
        </w:numPr>
        <w:tabs>
          <w:tab w:val="left" w:pos="2121"/>
        </w:tabs>
        <w:spacing w:line="360" w:lineRule="auto"/>
        <w:ind w:left="2127" w:hanging="357"/>
        <w:contextualSpacing w:val="0"/>
        <w:jc w:val="both"/>
        <w:rPr>
          <w:rFonts w:ascii="Wingdings" w:eastAsia="Wingdings" w:hAnsi="Wingdings"/>
          <w:sz w:val="24"/>
          <w:szCs w:val="24"/>
          <w:vertAlign w:val="superscript"/>
        </w:rPr>
      </w:pPr>
      <w:r w:rsidRPr="00CB427C">
        <w:rPr>
          <w:rFonts w:ascii="Times New Roman" w:eastAsia="Times New Roman" w:hAnsi="Times New Roman"/>
          <w:sz w:val="24"/>
          <w:szCs w:val="24"/>
        </w:rPr>
        <w:t>National Tobacco Control Programme (NTCP)</w:t>
      </w:r>
      <w:r w:rsidR="009F2A6A" w:rsidRPr="00CB427C">
        <w:rPr>
          <w:rFonts w:ascii="Times New Roman" w:eastAsia="Times New Roman" w:hAnsi="Times New Roman"/>
          <w:sz w:val="24"/>
          <w:szCs w:val="24"/>
        </w:rPr>
        <w:t>,</w:t>
      </w:r>
    </w:p>
    <w:p w:rsidR="0053282D" w:rsidRPr="00603B02" w:rsidRDefault="00723AC9" w:rsidP="00452AAC">
      <w:pPr>
        <w:pStyle w:val="ListParagraph"/>
        <w:numPr>
          <w:ilvl w:val="0"/>
          <w:numId w:val="39"/>
        </w:numPr>
        <w:tabs>
          <w:tab w:val="left" w:pos="2121"/>
        </w:tabs>
        <w:spacing w:line="360" w:lineRule="auto"/>
        <w:ind w:left="2127" w:hanging="357"/>
        <w:contextualSpacing w:val="0"/>
        <w:jc w:val="both"/>
        <w:rPr>
          <w:rFonts w:ascii="Wingdings" w:eastAsia="Wingdings" w:hAnsi="Wingdings"/>
          <w:sz w:val="24"/>
          <w:szCs w:val="24"/>
          <w:vertAlign w:val="superscript"/>
        </w:rPr>
      </w:pPr>
      <w:r w:rsidRPr="00CB427C">
        <w:rPr>
          <w:rFonts w:ascii="Times New Roman" w:eastAsia="Times New Roman" w:hAnsi="Times New Roman"/>
          <w:sz w:val="24"/>
          <w:szCs w:val="24"/>
        </w:rPr>
        <w:t>National Programme for Prevention and Control of Cancer, Diabetes, Cardiovascular Diseases and Stroke (NPCDCS)</w:t>
      </w:r>
      <w:r w:rsidR="009F2A6A" w:rsidRPr="00CB427C">
        <w:rPr>
          <w:rFonts w:ascii="Times New Roman" w:eastAsia="Times New Roman" w:hAnsi="Times New Roman"/>
          <w:sz w:val="24"/>
          <w:szCs w:val="24"/>
        </w:rPr>
        <w:t>.</w:t>
      </w:r>
    </w:p>
    <w:p w:rsidR="00195D27" w:rsidRPr="00195D27" w:rsidRDefault="00195D27" w:rsidP="00195D27">
      <w:pPr>
        <w:pStyle w:val="ListParagraph"/>
        <w:numPr>
          <w:ilvl w:val="1"/>
          <w:numId w:val="2"/>
        </w:numPr>
        <w:tabs>
          <w:tab w:val="left" w:pos="2121"/>
        </w:tabs>
        <w:spacing w:line="360" w:lineRule="auto"/>
        <w:jc w:val="both"/>
        <w:rPr>
          <w:rFonts w:ascii="Times New Roman" w:eastAsia="Wingdings" w:hAnsi="Times New Roman" w:cs="Times New Roman"/>
          <w:sz w:val="28"/>
          <w:szCs w:val="28"/>
          <w:vertAlign w:val="superscript"/>
        </w:rPr>
      </w:pPr>
      <w:r w:rsidRPr="00195D27">
        <w:rPr>
          <w:rFonts w:ascii="Times New Roman" w:eastAsia="Wingdings" w:hAnsi="Times New Roman" w:cs="Times New Roman"/>
          <w:sz w:val="28"/>
          <w:szCs w:val="28"/>
          <w:vertAlign w:val="superscript"/>
        </w:rPr>
        <w:t>COVID-19</w:t>
      </w:r>
      <w:r>
        <w:rPr>
          <w:rFonts w:ascii="Times New Roman" w:eastAsia="Wingdings" w:hAnsi="Times New Roman" w:cs="Times New Roman"/>
          <w:sz w:val="28"/>
          <w:szCs w:val="28"/>
          <w:vertAlign w:val="superscript"/>
        </w:rPr>
        <w:t>:</w:t>
      </w:r>
    </w:p>
    <w:p w:rsidR="00603B02" w:rsidRPr="00195D27" w:rsidRDefault="00195D27" w:rsidP="00195D27">
      <w:pPr>
        <w:pStyle w:val="ListParagraph"/>
        <w:tabs>
          <w:tab w:val="left" w:pos="2121"/>
        </w:tabs>
        <w:spacing w:line="360" w:lineRule="auto"/>
        <w:jc w:val="both"/>
        <w:rPr>
          <w:rFonts w:ascii="Times New Roman" w:eastAsia="Wingdings" w:hAnsi="Times New Roman" w:cs="Times New Roman"/>
          <w:sz w:val="28"/>
          <w:szCs w:val="28"/>
          <w:vertAlign w:val="superscript"/>
        </w:rPr>
      </w:pPr>
      <w:r w:rsidRPr="00195D27">
        <w:rPr>
          <w:rFonts w:ascii="Times New Roman" w:eastAsia="Wingdings" w:hAnsi="Times New Roman" w:cs="Times New Roman"/>
          <w:sz w:val="28"/>
          <w:szCs w:val="28"/>
          <w:vertAlign w:val="superscript"/>
        </w:rPr>
        <w:tab/>
        <w:t xml:space="preserve">a). </w:t>
      </w:r>
      <w:r w:rsidR="00603B02" w:rsidRPr="00195D27">
        <w:rPr>
          <w:rFonts w:ascii="Times New Roman" w:eastAsia="Wingdings" w:hAnsi="Times New Roman" w:cs="Times New Roman"/>
          <w:sz w:val="28"/>
          <w:szCs w:val="28"/>
          <w:vertAlign w:val="superscript"/>
        </w:rPr>
        <w:t>COVID-19 Vaccination</w:t>
      </w:r>
      <w:r>
        <w:rPr>
          <w:rFonts w:ascii="Times New Roman" w:eastAsia="Wingdings" w:hAnsi="Times New Roman" w:cs="Times New Roman"/>
          <w:sz w:val="28"/>
          <w:szCs w:val="28"/>
          <w:vertAlign w:val="superscript"/>
        </w:rPr>
        <w:t>.</w:t>
      </w:r>
    </w:p>
    <w:p w:rsidR="00603B02" w:rsidRPr="00195D27" w:rsidRDefault="00195D27" w:rsidP="00195D27">
      <w:pPr>
        <w:pStyle w:val="ListParagraph"/>
        <w:tabs>
          <w:tab w:val="left" w:pos="2121"/>
        </w:tabs>
        <w:spacing w:line="360" w:lineRule="auto"/>
        <w:jc w:val="both"/>
        <w:rPr>
          <w:rFonts w:ascii="Times New Roman" w:eastAsia="Wingdings" w:hAnsi="Times New Roman" w:cs="Times New Roman"/>
          <w:sz w:val="28"/>
          <w:szCs w:val="28"/>
          <w:vertAlign w:val="superscript"/>
        </w:rPr>
      </w:pPr>
      <w:r w:rsidRPr="00195D27">
        <w:rPr>
          <w:rFonts w:ascii="Times New Roman" w:eastAsia="Wingdings" w:hAnsi="Times New Roman" w:cs="Times New Roman"/>
          <w:sz w:val="28"/>
          <w:szCs w:val="28"/>
          <w:vertAlign w:val="superscript"/>
        </w:rPr>
        <w:tab/>
        <w:t xml:space="preserve">b). </w:t>
      </w:r>
      <w:r w:rsidR="00603B02" w:rsidRPr="00195D27">
        <w:rPr>
          <w:rFonts w:ascii="Times New Roman" w:eastAsia="Wingdings" w:hAnsi="Times New Roman" w:cs="Times New Roman"/>
          <w:sz w:val="28"/>
          <w:szCs w:val="28"/>
          <w:vertAlign w:val="superscript"/>
        </w:rPr>
        <w:t>COVID-19 ECRP-I</w:t>
      </w:r>
      <w:r>
        <w:rPr>
          <w:rFonts w:ascii="Times New Roman" w:eastAsia="Wingdings" w:hAnsi="Times New Roman" w:cs="Times New Roman"/>
          <w:sz w:val="28"/>
          <w:szCs w:val="28"/>
          <w:vertAlign w:val="superscript"/>
        </w:rPr>
        <w:t>.</w:t>
      </w:r>
    </w:p>
    <w:p w:rsidR="00603B02" w:rsidRPr="00195D27" w:rsidRDefault="00195D27" w:rsidP="00195D27">
      <w:pPr>
        <w:pStyle w:val="ListParagraph"/>
        <w:tabs>
          <w:tab w:val="left" w:pos="2121"/>
        </w:tabs>
        <w:spacing w:line="360" w:lineRule="auto"/>
        <w:jc w:val="both"/>
        <w:rPr>
          <w:rFonts w:ascii="Times New Roman" w:eastAsia="Wingdings" w:hAnsi="Times New Roman" w:cs="Times New Roman"/>
          <w:sz w:val="28"/>
          <w:szCs w:val="28"/>
          <w:vertAlign w:val="superscript"/>
        </w:rPr>
      </w:pPr>
      <w:r w:rsidRPr="00195D27">
        <w:rPr>
          <w:rFonts w:ascii="Times New Roman" w:eastAsia="Wingdings" w:hAnsi="Times New Roman" w:cs="Times New Roman"/>
          <w:sz w:val="28"/>
          <w:szCs w:val="28"/>
          <w:vertAlign w:val="superscript"/>
        </w:rPr>
        <w:tab/>
        <w:t>c). COVID-19 ECRP-II</w:t>
      </w:r>
      <w:r>
        <w:rPr>
          <w:rFonts w:ascii="Times New Roman" w:eastAsia="Wingdings" w:hAnsi="Times New Roman" w:cs="Times New Roman"/>
          <w:sz w:val="28"/>
          <w:szCs w:val="28"/>
          <w:vertAlign w:val="superscript"/>
        </w:rPr>
        <w:t>.</w:t>
      </w:r>
    </w:p>
    <w:p w:rsidR="00603B02" w:rsidRPr="00195D27" w:rsidRDefault="00603B02" w:rsidP="00603B02">
      <w:pPr>
        <w:tabs>
          <w:tab w:val="left" w:pos="2121"/>
        </w:tabs>
        <w:spacing w:line="360" w:lineRule="auto"/>
        <w:jc w:val="both"/>
        <w:rPr>
          <w:rFonts w:ascii="Wingdings" w:eastAsia="Wingdings" w:hAnsi="Wingdings"/>
          <w:sz w:val="28"/>
          <w:szCs w:val="28"/>
          <w:vertAlign w:val="superscript"/>
        </w:rPr>
      </w:pPr>
    </w:p>
    <w:p w:rsidR="0053282D" w:rsidRPr="00CB427C" w:rsidRDefault="0053282D">
      <w:pPr>
        <w:spacing w:line="200" w:lineRule="exact"/>
        <w:rPr>
          <w:rFonts w:ascii="Wingdings" w:eastAsia="Wingdings" w:hAnsi="Wingdings"/>
          <w:sz w:val="24"/>
          <w:szCs w:val="24"/>
          <w:vertAlign w:val="superscript"/>
        </w:rPr>
      </w:pPr>
    </w:p>
    <w:p w:rsidR="0053282D" w:rsidRPr="00CB427C" w:rsidRDefault="00723AC9" w:rsidP="00043F31">
      <w:pPr>
        <w:numPr>
          <w:ilvl w:val="0"/>
          <w:numId w:val="3"/>
        </w:numPr>
        <w:tabs>
          <w:tab w:val="left" w:pos="341"/>
        </w:tabs>
        <w:spacing w:line="0" w:lineRule="atLeast"/>
        <w:ind w:left="341" w:hanging="341"/>
        <w:jc w:val="both"/>
        <w:rPr>
          <w:rFonts w:ascii="Times New Roman" w:eastAsia="Times New Roman" w:hAnsi="Times New Roman"/>
          <w:b/>
          <w:sz w:val="24"/>
          <w:szCs w:val="24"/>
        </w:rPr>
      </w:pPr>
      <w:r w:rsidRPr="00CB427C">
        <w:rPr>
          <w:rFonts w:ascii="Times New Roman" w:eastAsia="Times New Roman" w:hAnsi="Times New Roman"/>
          <w:b/>
          <w:sz w:val="24"/>
          <w:szCs w:val="24"/>
        </w:rPr>
        <w:t>Institutional and Funding Arrangements:</w:t>
      </w:r>
    </w:p>
    <w:p w:rsidR="0053282D" w:rsidRPr="00CB427C" w:rsidRDefault="00723AC9" w:rsidP="00043F31">
      <w:pPr>
        <w:spacing w:before="120" w:line="276" w:lineRule="auto"/>
        <w:ind w:left="340"/>
        <w:jc w:val="both"/>
        <w:rPr>
          <w:rFonts w:ascii="Times New Roman" w:eastAsia="Times New Roman" w:hAnsi="Times New Roman"/>
          <w:sz w:val="24"/>
          <w:szCs w:val="24"/>
        </w:rPr>
      </w:pPr>
      <w:r w:rsidRPr="00CB427C">
        <w:rPr>
          <w:rFonts w:ascii="Times New Roman" w:eastAsia="Times New Roman" w:hAnsi="Times New Roman"/>
          <w:sz w:val="24"/>
          <w:szCs w:val="24"/>
        </w:rPr>
        <w:t>For the implementation of the above programmes, M</w:t>
      </w:r>
      <w:r w:rsidR="00B40B9D">
        <w:rPr>
          <w:rFonts w:ascii="Times New Roman" w:eastAsia="Times New Roman" w:hAnsi="Times New Roman"/>
          <w:sz w:val="24"/>
          <w:szCs w:val="24"/>
        </w:rPr>
        <w:t>o</w:t>
      </w:r>
      <w:r w:rsidRPr="00CB427C">
        <w:rPr>
          <w:rFonts w:ascii="Times New Roman" w:eastAsia="Times New Roman" w:hAnsi="Times New Roman"/>
          <w:sz w:val="24"/>
          <w:szCs w:val="24"/>
        </w:rPr>
        <w:t>HFW has required the creation of an Integrated Health Society at State and District levels (registered as a legal entity at the State and District under Societies Registration Act, 1860). Such integrated State Health Society (SHS) works in close coordination with the Directorate of Health &amp; Family Welfare and District Health Societies (DHS</w:t>
      </w:r>
      <w:r w:rsidR="001B09BA" w:rsidRPr="00CB427C">
        <w:rPr>
          <w:rFonts w:ascii="Times New Roman" w:eastAsia="Times New Roman" w:hAnsi="Times New Roman"/>
          <w:sz w:val="24"/>
          <w:szCs w:val="24"/>
        </w:rPr>
        <w:t>s</w:t>
      </w:r>
      <w:r w:rsidRPr="00CB427C">
        <w:rPr>
          <w:rFonts w:ascii="Times New Roman" w:eastAsia="Times New Roman" w:hAnsi="Times New Roman"/>
          <w:sz w:val="24"/>
          <w:szCs w:val="24"/>
        </w:rPr>
        <w:t>) work in coordination with the District Collector and District Chief Medical Officer (CMO). Program implementation is done through its District Chief Medical Officer’s office, Blocks, Community Health Centres (CHCs), Primary Health Centres (PHCs), Sub- Centres (SCs), Rogi</w:t>
      </w:r>
      <w:r w:rsidR="00D45DC1">
        <w:rPr>
          <w:rFonts w:ascii="Times New Roman" w:eastAsia="Times New Roman" w:hAnsi="Times New Roman"/>
          <w:sz w:val="24"/>
          <w:szCs w:val="24"/>
        </w:rPr>
        <w:t xml:space="preserve"> </w:t>
      </w:r>
      <w:r w:rsidRPr="00CB427C">
        <w:rPr>
          <w:rFonts w:ascii="Times New Roman" w:eastAsia="Times New Roman" w:hAnsi="Times New Roman"/>
          <w:sz w:val="24"/>
          <w:szCs w:val="24"/>
        </w:rPr>
        <w:t>Kalyan</w:t>
      </w:r>
      <w:r w:rsidR="00D45DC1">
        <w:rPr>
          <w:rFonts w:ascii="Times New Roman" w:eastAsia="Times New Roman" w:hAnsi="Times New Roman"/>
          <w:sz w:val="24"/>
          <w:szCs w:val="24"/>
        </w:rPr>
        <w:t xml:space="preserve"> </w:t>
      </w:r>
      <w:r w:rsidRPr="00CB427C">
        <w:rPr>
          <w:rFonts w:ascii="Times New Roman" w:eastAsia="Times New Roman" w:hAnsi="Times New Roman"/>
          <w:sz w:val="24"/>
          <w:szCs w:val="24"/>
        </w:rPr>
        <w:t>Samities</w:t>
      </w:r>
      <w:r w:rsidR="006A6AA1" w:rsidRPr="00CB427C">
        <w:rPr>
          <w:rFonts w:ascii="Times New Roman" w:eastAsia="Times New Roman" w:hAnsi="Times New Roman"/>
          <w:sz w:val="24"/>
          <w:szCs w:val="24"/>
        </w:rPr>
        <w:t xml:space="preserve"> (RKS)</w:t>
      </w:r>
      <w:r w:rsidRPr="00CB427C">
        <w:rPr>
          <w:rFonts w:ascii="Times New Roman" w:eastAsia="Times New Roman" w:hAnsi="Times New Roman"/>
          <w:sz w:val="24"/>
          <w:szCs w:val="24"/>
        </w:rPr>
        <w:t xml:space="preserve"> and Village </w:t>
      </w:r>
      <w:r w:rsidR="009F2A6A" w:rsidRPr="00CB427C">
        <w:rPr>
          <w:rFonts w:ascii="Times New Roman" w:eastAsia="Times New Roman" w:hAnsi="Times New Roman"/>
          <w:sz w:val="24"/>
          <w:szCs w:val="24"/>
        </w:rPr>
        <w:t>Health Sanitation</w:t>
      </w:r>
      <w:r w:rsidR="00D45DC1">
        <w:rPr>
          <w:rFonts w:ascii="Times New Roman" w:eastAsia="Times New Roman" w:hAnsi="Times New Roman"/>
          <w:sz w:val="24"/>
          <w:szCs w:val="24"/>
        </w:rPr>
        <w:t xml:space="preserve"> </w:t>
      </w:r>
      <w:r w:rsidR="006A6AA1" w:rsidRPr="00CB427C">
        <w:rPr>
          <w:rFonts w:ascii="Times New Roman" w:eastAsia="Times New Roman" w:hAnsi="Times New Roman"/>
          <w:sz w:val="24"/>
          <w:szCs w:val="24"/>
        </w:rPr>
        <w:t>&amp;</w:t>
      </w:r>
      <w:r w:rsidRPr="00CB427C">
        <w:rPr>
          <w:rFonts w:ascii="Times New Roman" w:eastAsia="Times New Roman" w:hAnsi="Times New Roman"/>
          <w:sz w:val="24"/>
          <w:szCs w:val="24"/>
        </w:rPr>
        <w:t>Nutrition Committees</w:t>
      </w:r>
      <w:r w:rsidR="006A6AA1" w:rsidRPr="00CB427C">
        <w:rPr>
          <w:rFonts w:ascii="Times New Roman" w:eastAsia="Times New Roman" w:hAnsi="Times New Roman"/>
          <w:sz w:val="24"/>
          <w:szCs w:val="24"/>
        </w:rPr>
        <w:t xml:space="preserve"> (VHSNC)</w:t>
      </w:r>
      <w:r w:rsidRPr="00CB427C">
        <w:rPr>
          <w:rFonts w:ascii="Times New Roman" w:eastAsia="Times New Roman" w:hAnsi="Times New Roman"/>
          <w:sz w:val="24"/>
          <w:szCs w:val="24"/>
        </w:rPr>
        <w:t xml:space="preserve">. Certain activities may be managed at the State level such as drug procurement, IEC, civil works, training using specialized entities such as SIHFW, IEC Bureau, PWD, the Directorate of Health and Municipal Corporations for the urban health components. In </w:t>
      </w:r>
      <w:r w:rsidR="00C14E1A" w:rsidRPr="00CB427C">
        <w:rPr>
          <w:rFonts w:ascii="Times New Roman" w:eastAsia="Times New Roman" w:hAnsi="Times New Roman"/>
          <w:sz w:val="24"/>
          <w:szCs w:val="24"/>
        </w:rPr>
        <w:t>addition,</w:t>
      </w:r>
      <w:r w:rsidRPr="00CB427C">
        <w:rPr>
          <w:rFonts w:ascii="Times New Roman" w:eastAsia="Times New Roman" w:hAnsi="Times New Roman"/>
          <w:sz w:val="24"/>
          <w:szCs w:val="24"/>
        </w:rPr>
        <w:t xml:space="preserve"> funds are also released from SHS/ DHS to NGOs and private entities under public private participation (PPP) arrangements.</w:t>
      </w:r>
    </w:p>
    <w:p w:rsidR="0053282D" w:rsidRPr="00CB427C" w:rsidRDefault="0053282D">
      <w:pPr>
        <w:spacing w:line="200" w:lineRule="exact"/>
        <w:rPr>
          <w:rFonts w:ascii="Times New Roman" w:eastAsia="Times New Roman" w:hAnsi="Times New Roman"/>
          <w:b/>
          <w:sz w:val="24"/>
          <w:szCs w:val="24"/>
        </w:rPr>
      </w:pPr>
    </w:p>
    <w:p w:rsidR="0053282D" w:rsidRPr="00CB427C" w:rsidRDefault="0053282D">
      <w:pPr>
        <w:spacing w:line="200" w:lineRule="exact"/>
        <w:rPr>
          <w:rFonts w:ascii="Times New Roman" w:eastAsia="Times New Roman" w:hAnsi="Times New Roman"/>
          <w:b/>
          <w:sz w:val="24"/>
          <w:szCs w:val="24"/>
        </w:rPr>
      </w:pPr>
    </w:p>
    <w:p w:rsidR="0053282D" w:rsidRPr="00CB427C" w:rsidRDefault="0053282D">
      <w:pPr>
        <w:spacing w:line="241" w:lineRule="exact"/>
        <w:rPr>
          <w:rFonts w:ascii="Times New Roman" w:eastAsia="Times New Roman" w:hAnsi="Times New Roman"/>
          <w:b/>
          <w:sz w:val="24"/>
          <w:szCs w:val="24"/>
        </w:rPr>
      </w:pPr>
    </w:p>
    <w:p w:rsidR="0053282D" w:rsidRPr="00CB427C" w:rsidRDefault="00723AC9" w:rsidP="00043F31">
      <w:pPr>
        <w:spacing w:line="0" w:lineRule="atLeast"/>
        <w:ind w:left="341"/>
        <w:jc w:val="both"/>
        <w:rPr>
          <w:rFonts w:ascii="Times New Roman" w:eastAsia="Times New Roman" w:hAnsi="Times New Roman"/>
          <w:b/>
          <w:sz w:val="24"/>
          <w:szCs w:val="24"/>
        </w:rPr>
      </w:pPr>
      <w:r w:rsidRPr="00CB427C">
        <w:rPr>
          <w:rFonts w:ascii="Times New Roman" w:eastAsia="Times New Roman" w:hAnsi="Times New Roman"/>
          <w:b/>
          <w:sz w:val="24"/>
          <w:szCs w:val="24"/>
        </w:rPr>
        <w:t>Funding &amp; Accounting Arrangements:</w:t>
      </w:r>
    </w:p>
    <w:p w:rsidR="0053282D" w:rsidRPr="00CB427C" w:rsidRDefault="00723AC9" w:rsidP="00043F31">
      <w:pPr>
        <w:spacing w:before="120" w:line="271" w:lineRule="auto"/>
        <w:ind w:left="340"/>
        <w:jc w:val="both"/>
        <w:rPr>
          <w:rFonts w:ascii="Times New Roman" w:eastAsia="Times New Roman" w:hAnsi="Times New Roman"/>
          <w:sz w:val="24"/>
          <w:szCs w:val="24"/>
        </w:rPr>
      </w:pPr>
      <w:r w:rsidRPr="00CB427C">
        <w:rPr>
          <w:rFonts w:ascii="Times New Roman" w:eastAsia="Times New Roman" w:hAnsi="Times New Roman"/>
          <w:sz w:val="24"/>
          <w:szCs w:val="24"/>
        </w:rPr>
        <w:lastRenderedPageBreak/>
        <w:t xml:space="preserve">Funds for the various programs are transferred from Pay &amp; Accounts Office of MoHFW to the State Treasuries and then from Treasuries to the SHS functioning in the State. Government of India transfer funds in the form of Grants-in-Aid to </w:t>
      </w:r>
      <w:r w:rsidR="00452AAC" w:rsidRPr="00CB427C">
        <w:rPr>
          <w:rFonts w:ascii="Times New Roman" w:eastAsia="Times New Roman" w:hAnsi="Times New Roman"/>
          <w:sz w:val="24"/>
          <w:szCs w:val="24"/>
        </w:rPr>
        <w:t xml:space="preserve">State treasuries through RBI </w:t>
      </w:r>
      <w:r w:rsidRPr="00CB427C">
        <w:rPr>
          <w:rFonts w:ascii="Times New Roman" w:eastAsia="Times New Roman" w:hAnsi="Times New Roman"/>
          <w:sz w:val="24"/>
          <w:szCs w:val="24"/>
        </w:rPr>
        <w:t>on the basis of respective State Programme Implementation Plan</w:t>
      </w:r>
      <w:r w:rsidR="00452AAC" w:rsidRPr="00CB427C">
        <w:rPr>
          <w:rFonts w:ascii="Times New Roman" w:eastAsia="Times New Roman" w:hAnsi="Times New Roman"/>
          <w:sz w:val="24"/>
          <w:szCs w:val="24"/>
        </w:rPr>
        <w:t>s</w:t>
      </w:r>
      <w:r w:rsidRPr="00CB427C">
        <w:rPr>
          <w:rFonts w:ascii="Times New Roman" w:eastAsia="Times New Roman" w:hAnsi="Times New Roman"/>
          <w:sz w:val="24"/>
          <w:szCs w:val="24"/>
        </w:rPr>
        <w:t xml:space="preserve"> (SPIPs) and approved Annual Work Plans</w:t>
      </w:r>
      <w:bookmarkStart w:id="3" w:name="page4"/>
      <w:bookmarkEnd w:id="3"/>
      <w:r w:rsidR="00D45DC1">
        <w:rPr>
          <w:rFonts w:ascii="Times New Roman" w:eastAsia="Times New Roman" w:hAnsi="Times New Roman"/>
          <w:sz w:val="24"/>
          <w:szCs w:val="24"/>
        </w:rPr>
        <w:t xml:space="preserve"> </w:t>
      </w:r>
      <w:r w:rsidRPr="00CB427C">
        <w:rPr>
          <w:rFonts w:ascii="Times New Roman" w:eastAsia="Times New Roman" w:hAnsi="Times New Roman"/>
          <w:sz w:val="24"/>
          <w:szCs w:val="24"/>
        </w:rPr>
        <w:t>which are prepared on the basis of District Health Action Plans (DHAP</w:t>
      </w:r>
      <w:r w:rsidR="00452AAC" w:rsidRPr="00CB427C">
        <w:rPr>
          <w:rFonts w:ascii="Times New Roman" w:eastAsia="Times New Roman" w:hAnsi="Times New Roman"/>
          <w:sz w:val="24"/>
          <w:szCs w:val="24"/>
        </w:rPr>
        <w:t>s</w:t>
      </w:r>
      <w:r w:rsidRPr="00CB427C">
        <w:rPr>
          <w:rFonts w:ascii="Times New Roman" w:eastAsia="Times New Roman" w:hAnsi="Times New Roman"/>
          <w:sz w:val="24"/>
          <w:szCs w:val="24"/>
        </w:rPr>
        <w:t>) of each of the districts in the State. Under the umbrella of the integrated SHS/DHS each program has separate bank account, separate books of accounts and other financial records as per the requirements of each program and also submit separate financial activity reports at varying frequencies to the respective monitoring unit</w:t>
      </w:r>
      <w:r w:rsidR="00452AAC" w:rsidRPr="00CB427C">
        <w:rPr>
          <w:rFonts w:ascii="Times New Roman" w:eastAsia="Times New Roman" w:hAnsi="Times New Roman"/>
          <w:sz w:val="24"/>
          <w:szCs w:val="24"/>
        </w:rPr>
        <w:t>s</w:t>
      </w:r>
      <w:r w:rsidR="00A35F6A" w:rsidRPr="00CB427C">
        <w:rPr>
          <w:rFonts w:ascii="Times New Roman" w:eastAsia="Times New Roman" w:hAnsi="Times New Roman"/>
          <w:sz w:val="24"/>
          <w:szCs w:val="24"/>
        </w:rPr>
        <w:t xml:space="preserve"> in Mo</w:t>
      </w:r>
      <w:r w:rsidRPr="00CB427C">
        <w:rPr>
          <w:rFonts w:ascii="Times New Roman" w:eastAsia="Times New Roman" w:hAnsi="Times New Roman"/>
          <w:sz w:val="24"/>
          <w:szCs w:val="24"/>
        </w:rPr>
        <w:t>HFW (</w:t>
      </w:r>
      <w:r w:rsidR="00057262">
        <w:rPr>
          <w:rFonts w:ascii="Times New Roman" w:eastAsia="Times New Roman" w:hAnsi="Times New Roman"/>
          <w:sz w:val="24"/>
          <w:szCs w:val="24"/>
        </w:rPr>
        <w:t>GOI</w:t>
      </w:r>
      <w:r w:rsidRPr="00CB427C">
        <w:rPr>
          <w:rFonts w:ascii="Times New Roman" w:eastAsia="Times New Roman" w:hAnsi="Times New Roman"/>
          <w:sz w:val="24"/>
          <w:szCs w:val="24"/>
        </w:rPr>
        <w:t>).</w:t>
      </w:r>
    </w:p>
    <w:p w:rsidR="0053282D" w:rsidRPr="00CB427C" w:rsidRDefault="0053282D">
      <w:pPr>
        <w:spacing w:line="327" w:lineRule="exact"/>
        <w:rPr>
          <w:rFonts w:ascii="Times New Roman" w:eastAsia="Times New Roman" w:hAnsi="Times New Roman"/>
          <w:sz w:val="24"/>
          <w:szCs w:val="24"/>
        </w:rPr>
      </w:pPr>
    </w:p>
    <w:p w:rsidR="0053282D" w:rsidRPr="00CB427C" w:rsidRDefault="00723AC9" w:rsidP="00E66462">
      <w:pPr>
        <w:numPr>
          <w:ilvl w:val="0"/>
          <w:numId w:val="4"/>
        </w:numPr>
        <w:tabs>
          <w:tab w:val="left" w:pos="284"/>
        </w:tabs>
        <w:spacing w:line="0" w:lineRule="atLeast"/>
        <w:ind w:left="562" w:hanging="562"/>
        <w:jc w:val="both"/>
        <w:rPr>
          <w:rFonts w:ascii="Times New Roman" w:eastAsia="Times New Roman" w:hAnsi="Times New Roman"/>
          <w:sz w:val="24"/>
          <w:szCs w:val="24"/>
        </w:rPr>
      </w:pPr>
      <w:r w:rsidRPr="00CB427C">
        <w:rPr>
          <w:rFonts w:ascii="Times New Roman" w:eastAsia="Times New Roman" w:hAnsi="Times New Roman"/>
          <w:b/>
          <w:sz w:val="24"/>
          <w:szCs w:val="24"/>
        </w:rPr>
        <w:t>Financing by Development Partners/ Donors:</w:t>
      </w:r>
    </w:p>
    <w:p w:rsidR="0053282D" w:rsidRPr="00CB427C" w:rsidRDefault="00723AC9" w:rsidP="00E66462">
      <w:pPr>
        <w:spacing w:before="120" w:line="274" w:lineRule="auto"/>
        <w:ind w:left="284"/>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Some of the programs of NHM are also supported by development partners such as the </w:t>
      </w:r>
      <w:r w:rsidR="006A6AA1" w:rsidRPr="00CB427C">
        <w:rPr>
          <w:rFonts w:ascii="Times New Roman" w:eastAsia="Times New Roman" w:hAnsi="Times New Roman"/>
          <w:sz w:val="24"/>
          <w:szCs w:val="24"/>
        </w:rPr>
        <w:t xml:space="preserve">Asian Development </w:t>
      </w:r>
      <w:r w:rsidRPr="00CB427C">
        <w:rPr>
          <w:rFonts w:ascii="Times New Roman" w:eastAsia="Times New Roman" w:hAnsi="Times New Roman"/>
          <w:sz w:val="24"/>
          <w:szCs w:val="24"/>
        </w:rPr>
        <w:t>Bank</w:t>
      </w:r>
      <w:r w:rsidR="00603B02">
        <w:rPr>
          <w:rFonts w:ascii="Times New Roman" w:eastAsia="Times New Roman" w:hAnsi="Times New Roman"/>
          <w:sz w:val="24"/>
          <w:szCs w:val="24"/>
        </w:rPr>
        <w:t xml:space="preserve"> </w:t>
      </w:r>
      <w:r w:rsidR="006A6AA1" w:rsidRPr="00CB427C">
        <w:rPr>
          <w:rFonts w:ascii="Times New Roman" w:eastAsia="Times New Roman" w:hAnsi="Times New Roman"/>
          <w:sz w:val="24"/>
          <w:szCs w:val="24"/>
        </w:rPr>
        <w:t>(ADB)</w:t>
      </w:r>
      <w:r w:rsidRPr="00CB427C">
        <w:rPr>
          <w:rFonts w:ascii="Times New Roman" w:eastAsia="Times New Roman" w:hAnsi="Times New Roman"/>
          <w:sz w:val="24"/>
          <w:szCs w:val="24"/>
        </w:rPr>
        <w:t xml:space="preserve">, </w:t>
      </w:r>
      <w:r w:rsidR="0003076B" w:rsidRPr="00CB427C">
        <w:rPr>
          <w:rFonts w:ascii="Times New Roman" w:eastAsia="Times New Roman" w:hAnsi="Times New Roman"/>
          <w:sz w:val="24"/>
          <w:szCs w:val="24"/>
        </w:rPr>
        <w:t>The Global Fund to Fight AIDS, Tuberculosis and Malaria (</w:t>
      </w:r>
      <w:r w:rsidRPr="00CB427C">
        <w:rPr>
          <w:rFonts w:ascii="Times New Roman" w:eastAsia="Times New Roman" w:hAnsi="Times New Roman"/>
          <w:sz w:val="24"/>
          <w:szCs w:val="24"/>
        </w:rPr>
        <w:t>GFATM</w:t>
      </w:r>
      <w:r w:rsidR="0003076B" w:rsidRPr="00CB427C">
        <w:rPr>
          <w:rFonts w:ascii="Times New Roman" w:eastAsia="Times New Roman" w:hAnsi="Times New Roman"/>
          <w:sz w:val="24"/>
          <w:szCs w:val="24"/>
        </w:rPr>
        <w:t xml:space="preserve">) </w:t>
      </w:r>
      <w:r w:rsidR="004101D0" w:rsidRPr="00CB427C">
        <w:rPr>
          <w:rFonts w:ascii="Times New Roman" w:eastAsia="Times New Roman" w:hAnsi="Times New Roman"/>
          <w:sz w:val="24"/>
          <w:szCs w:val="24"/>
        </w:rPr>
        <w:t>/World Bank</w:t>
      </w:r>
      <w:r w:rsidRPr="00CB427C">
        <w:rPr>
          <w:rFonts w:ascii="Times New Roman" w:eastAsia="Times New Roman" w:hAnsi="Times New Roman"/>
          <w:sz w:val="24"/>
          <w:szCs w:val="24"/>
        </w:rPr>
        <w:t xml:space="preserve"> etc. for which credit agreements have been entered into by </w:t>
      </w:r>
      <w:r w:rsidR="00057262">
        <w:rPr>
          <w:rFonts w:ascii="Times New Roman" w:eastAsia="Times New Roman" w:hAnsi="Times New Roman"/>
          <w:sz w:val="24"/>
          <w:szCs w:val="24"/>
        </w:rPr>
        <w:t>GOI</w:t>
      </w:r>
      <w:r w:rsidRPr="00CB427C">
        <w:rPr>
          <w:rFonts w:ascii="Times New Roman" w:eastAsia="Times New Roman" w:hAnsi="Times New Roman"/>
          <w:sz w:val="24"/>
          <w:szCs w:val="24"/>
        </w:rPr>
        <w:t xml:space="preserve"> with the respective development partners. Compliance with specific fiduciary requirements of the development partners will additionally need to be reported by the auditors. Copies of the legal agreements and other project documents will be provided to the auditors</w:t>
      </w:r>
      <w:r w:rsidRPr="00CB427C">
        <w:rPr>
          <w:rFonts w:ascii="Times New Roman" w:eastAsia="Times New Roman" w:hAnsi="Times New Roman"/>
          <w:color w:val="76923C"/>
          <w:sz w:val="24"/>
          <w:szCs w:val="24"/>
        </w:rPr>
        <w:t>,</w:t>
      </w:r>
      <w:r w:rsidRPr="00CB427C">
        <w:rPr>
          <w:rFonts w:ascii="Times New Roman" w:eastAsia="Times New Roman" w:hAnsi="Times New Roman"/>
          <w:sz w:val="24"/>
          <w:szCs w:val="24"/>
        </w:rPr>
        <w:t xml:space="preserve"> if needed, by SHS/ concerned Programme Division in the State.</w:t>
      </w:r>
    </w:p>
    <w:p w:rsidR="0053282D" w:rsidRPr="00CB427C" w:rsidRDefault="0053282D">
      <w:pPr>
        <w:spacing w:line="329" w:lineRule="exact"/>
        <w:rPr>
          <w:rFonts w:ascii="Times New Roman" w:eastAsia="Times New Roman" w:hAnsi="Times New Roman"/>
          <w:sz w:val="24"/>
          <w:szCs w:val="24"/>
        </w:rPr>
      </w:pPr>
    </w:p>
    <w:p w:rsidR="0053282D" w:rsidRPr="00CB427C" w:rsidRDefault="00723AC9" w:rsidP="00E66462">
      <w:pPr>
        <w:numPr>
          <w:ilvl w:val="0"/>
          <w:numId w:val="4"/>
        </w:numPr>
        <w:tabs>
          <w:tab w:val="left" w:pos="562"/>
        </w:tabs>
        <w:spacing w:line="0" w:lineRule="atLeast"/>
        <w:ind w:left="284" w:hanging="562"/>
        <w:jc w:val="both"/>
        <w:rPr>
          <w:rFonts w:ascii="Times New Roman" w:eastAsia="Times New Roman" w:hAnsi="Times New Roman"/>
          <w:b/>
          <w:sz w:val="24"/>
          <w:szCs w:val="24"/>
        </w:rPr>
      </w:pPr>
      <w:r w:rsidRPr="00CB427C">
        <w:rPr>
          <w:rFonts w:ascii="Times New Roman" w:eastAsia="Times New Roman" w:hAnsi="Times New Roman"/>
          <w:b/>
          <w:sz w:val="24"/>
          <w:szCs w:val="24"/>
        </w:rPr>
        <w:t>Objective of audit services:</w:t>
      </w:r>
    </w:p>
    <w:p w:rsidR="0053282D" w:rsidRPr="00CB427C" w:rsidRDefault="00723AC9" w:rsidP="00E66462">
      <w:pPr>
        <w:spacing w:before="120" w:line="274" w:lineRule="auto"/>
        <w:ind w:left="284"/>
        <w:jc w:val="both"/>
        <w:rPr>
          <w:rFonts w:ascii="Times New Roman" w:eastAsia="Times New Roman" w:hAnsi="Times New Roman"/>
          <w:sz w:val="24"/>
          <w:szCs w:val="24"/>
        </w:rPr>
      </w:pPr>
      <w:r w:rsidRPr="00CB427C">
        <w:rPr>
          <w:rFonts w:ascii="Times New Roman" w:eastAsia="Times New Roman" w:hAnsi="Times New Roman"/>
          <w:sz w:val="24"/>
          <w:szCs w:val="24"/>
        </w:rPr>
        <w:t>The objective of the audit is to ensure that M</w:t>
      </w:r>
      <w:r w:rsidR="00CF201D" w:rsidRPr="00CB427C">
        <w:rPr>
          <w:rFonts w:ascii="Times New Roman" w:eastAsia="Times New Roman" w:hAnsi="Times New Roman"/>
          <w:sz w:val="24"/>
          <w:szCs w:val="24"/>
        </w:rPr>
        <w:t>o</w:t>
      </w:r>
      <w:r w:rsidRPr="00CB427C">
        <w:rPr>
          <w:rFonts w:ascii="Times New Roman" w:eastAsia="Times New Roman" w:hAnsi="Times New Roman"/>
          <w:sz w:val="24"/>
          <w:szCs w:val="24"/>
        </w:rPr>
        <w:t>HFW receives adequate, independent, professional audit assurance that the grant proceeds provided by M</w:t>
      </w:r>
      <w:r w:rsidR="00B40B9D">
        <w:rPr>
          <w:rFonts w:ascii="Times New Roman" w:eastAsia="Times New Roman" w:hAnsi="Times New Roman"/>
          <w:sz w:val="24"/>
          <w:szCs w:val="24"/>
        </w:rPr>
        <w:t>o</w:t>
      </w:r>
      <w:r w:rsidRPr="00CB427C">
        <w:rPr>
          <w:rFonts w:ascii="Times New Roman" w:eastAsia="Times New Roman" w:hAnsi="Times New Roman"/>
          <w:sz w:val="24"/>
          <w:szCs w:val="24"/>
        </w:rPr>
        <w:t>HFW are used for purposes intended in line with approved PIPs and A</w:t>
      </w:r>
      <w:r w:rsidR="00CF201D" w:rsidRPr="00CB427C">
        <w:rPr>
          <w:rFonts w:ascii="Times New Roman" w:eastAsia="Times New Roman" w:hAnsi="Times New Roman"/>
          <w:sz w:val="24"/>
          <w:szCs w:val="24"/>
        </w:rPr>
        <w:t xml:space="preserve">nnual </w:t>
      </w:r>
      <w:r w:rsidRPr="00CB427C">
        <w:rPr>
          <w:rFonts w:ascii="Times New Roman" w:eastAsia="Times New Roman" w:hAnsi="Times New Roman"/>
          <w:sz w:val="24"/>
          <w:szCs w:val="24"/>
        </w:rPr>
        <w:t>W</w:t>
      </w:r>
      <w:r w:rsidR="00CF201D" w:rsidRPr="00CB427C">
        <w:rPr>
          <w:rFonts w:ascii="Times New Roman" w:eastAsia="Times New Roman" w:hAnsi="Times New Roman"/>
          <w:sz w:val="24"/>
          <w:szCs w:val="24"/>
        </w:rPr>
        <w:t xml:space="preserve">ork </w:t>
      </w:r>
      <w:r w:rsidRPr="00CB427C">
        <w:rPr>
          <w:rFonts w:ascii="Times New Roman" w:eastAsia="Times New Roman" w:hAnsi="Times New Roman"/>
          <w:sz w:val="24"/>
          <w:szCs w:val="24"/>
        </w:rPr>
        <w:t>P</w:t>
      </w:r>
      <w:r w:rsidR="00CF201D" w:rsidRPr="00CB427C">
        <w:rPr>
          <w:rFonts w:ascii="Times New Roman" w:eastAsia="Times New Roman" w:hAnsi="Times New Roman"/>
          <w:sz w:val="24"/>
          <w:szCs w:val="24"/>
        </w:rPr>
        <w:t>lan (AWP)</w:t>
      </w:r>
      <w:r w:rsidRPr="00CB427C">
        <w:rPr>
          <w:rFonts w:ascii="Times New Roman" w:eastAsia="Times New Roman" w:hAnsi="Times New Roman"/>
          <w:sz w:val="24"/>
          <w:szCs w:val="24"/>
        </w:rPr>
        <w:t xml:space="preserve"> of individual programs and that the annual financial statements are free from material </w:t>
      </w:r>
      <w:r w:rsidR="009C6AB7" w:rsidRPr="00CB427C">
        <w:rPr>
          <w:rFonts w:ascii="Times New Roman" w:eastAsia="Times New Roman" w:hAnsi="Times New Roman"/>
          <w:sz w:val="24"/>
          <w:szCs w:val="24"/>
        </w:rPr>
        <w:t>mis</w:t>
      </w:r>
      <w:r w:rsidRPr="00CB427C">
        <w:rPr>
          <w:rFonts w:ascii="Times New Roman" w:eastAsia="Times New Roman" w:hAnsi="Times New Roman"/>
          <w:sz w:val="24"/>
          <w:szCs w:val="24"/>
        </w:rPr>
        <w:t>-statements and the terms of the credit/ loan agreements of the development partners are complied with in all material respects.</w:t>
      </w:r>
    </w:p>
    <w:p w:rsidR="0053282D" w:rsidRPr="00CB427C" w:rsidRDefault="0053282D">
      <w:pPr>
        <w:spacing w:line="333" w:lineRule="exact"/>
        <w:rPr>
          <w:rFonts w:ascii="Times New Roman" w:eastAsia="Times New Roman" w:hAnsi="Times New Roman"/>
          <w:b/>
          <w:sz w:val="24"/>
          <w:szCs w:val="24"/>
        </w:rPr>
      </w:pPr>
    </w:p>
    <w:p w:rsidR="0053282D" w:rsidRPr="00CB427C" w:rsidRDefault="00723AC9" w:rsidP="00E66462">
      <w:pPr>
        <w:spacing w:line="274" w:lineRule="auto"/>
        <w:ind w:left="284"/>
        <w:jc w:val="both"/>
        <w:rPr>
          <w:rFonts w:ascii="Times New Roman" w:eastAsia="Times New Roman" w:hAnsi="Times New Roman"/>
          <w:color w:val="76923C"/>
          <w:sz w:val="24"/>
          <w:szCs w:val="24"/>
        </w:rPr>
      </w:pPr>
      <w:r w:rsidRPr="00CB427C">
        <w:rPr>
          <w:rFonts w:ascii="Times New Roman" w:eastAsia="Times New Roman" w:hAnsi="Times New Roman"/>
          <w:sz w:val="24"/>
          <w:szCs w:val="24"/>
        </w:rPr>
        <w:t>The objective of the audit of the financial statements - individual financial Statements of State and District Health Society as well as the Consolidated Financial Statements of the Stat</w:t>
      </w:r>
      <w:r w:rsidR="0003076B" w:rsidRPr="00CB427C">
        <w:rPr>
          <w:rFonts w:ascii="Times New Roman" w:eastAsia="Times New Roman" w:hAnsi="Times New Roman"/>
          <w:sz w:val="24"/>
          <w:szCs w:val="24"/>
        </w:rPr>
        <w:t xml:space="preserve">e and District as a whole i.e. </w:t>
      </w:r>
      <w:r w:rsidRPr="00CB427C">
        <w:rPr>
          <w:rFonts w:ascii="Times New Roman" w:eastAsia="Times New Roman" w:hAnsi="Times New Roman"/>
          <w:sz w:val="24"/>
          <w:szCs w:val="24"/>
        </w:rPr>
        <w:t xml:space="preserve">Balance Sheet, Income &amp; Expenditure, Receipt &amp; Payment, together with relevant accounting policies, </w:t>
      </w:r>
      <w:r w:rsidR="0003076B" w:rsidRPr="00CB427C">
        <w:rPr>
          <w:rFonts w:ascii="Times New Roman" w:eastAsia="Times New Roman" w:hAnsi="Times New Roman"/>
          <w:sz w:val="24"/>
          <w:szCs w:val="24"/>
        </w:rPr>
        <w:t xml:space="preserve">notes to accounts and schedules, </w:t>
      </w:r>
      <w:r w:rsidRPr="00CB427C">
        <w:rPr>
          <w:rFonts w:ascii="Times New Roman" w:eastAsia="Times New Roman" w:hAnsi="Times New Roman"/>
          <w:sz w:val="24"/>
          <w:szCs w:val="24"/>
        </w:rPr>
        <w:t xml:space="preserve">Bank Reconciliation Statements, Statement of Funds Position, Reconciliation of Expenditures as per Audited financial statements with the expenditure reported as per the </w:t>
      </w:r>
      <w:r w:rsidR="009C6AB7" w:rsidRPr="00CB427C">
        <w:rPr>
          <w:rFonts w:ascii="Times New Roman" w:eastAsia="Times New Roman" w:hAnsi="Times New Roman"/>
          <w:sz w:val="24"/>
          <w:szCs w:val="24"/>
        </w:rPr>
        <w:t xml:space="preserve">new format of </w:t>
      </w:r>
      <w:r w:rsidRPr="00CB427C">
        <w:rPr>
          <w:rFonts w:ascii="Times New Roman" w:eastAsia="Times New Roman" w:hAnsi="Times New Roman"/>
          <w:sz w:val="24"/>
          <w:szCs w:val="24"/>
        </w:rPr>
        <w:t>Financial Monitoring Report (FMR) is to enable the auditor to express a professional opinion as to whether:</w:t>
      </w:r>
      <w:r w:rsidRPr="00CB427C">
        <w:rPr>
          <w:rFonts w:ascii="Times New Roman" w:eastAsia="Times New Roman" w:hAnsi="Times New Roman"/>
          <w:color w:val="76923C"/>
          <w:sz w:val="24"/>
          <w:szCs w:val="24"/>
        </w:rPr>
        <w:t>-</w:t>
      </w:r>
    </w:p>
    <w:p w:rsidR="0053282D" w:rsidRPr="00CB427C" w:rsidRDefault="0053282D">
      <w:pPr>
        <w:spacing w:line="334" w:lineRule="exact"/>
        <w:rPr>
          <w:rFonts w:ascii="Times New Roman" w:eastAsia="Times New Roman" w:hAnsi="Times New Roman"/>
          <w:b/>
          <w:sz w:val="24"/>
          <w:szCs w:val="24"/>
        </w:rPr>
      </w:pPr>
    </w:p>
    <w:p w:rsidR="0053282D" w:rsidRPr="00CB427C" w:rsidRDefault="00723AC9" w:rsidP="00E66462">
      <w:pPr>
        <w:numPr>
          <w:ilvl w:val="2"/>
          <w:numId w:val="4"/>
        </w:numPr>
        <w:tabs>
          <w:tab w:val="left" w:pos="1018"/>
        </w:tabs>
        <w:spacing w:line="272" w:lineRule="auto"/>
        <w:ind w:left="284" w:firstLine="50"/>
        <w:jc w:val="both"/>
        <w:rPr>
          <w:rFonts w:ascii="Times New Roman" w:eastAsia="Times New Roman" w:hAnsi="Times New Roman"/>
          <w:sz w:val="24"/>
          <w:szCs w:val="24"/>
        </w:rPr>
      </w:pPr>
      <w:r w:rsidRPr="00CB427C">
        <w:rPr>
          <w:rFonts w:ascii="Times New Roman" w:eastAsia="Times New Roman" w:hAnsi="Times New Roman"/>
          <w:sz w:val="24"/>
          <w:szCs w:val="24"/>
        </w:rPr>
        <w:t>the financial statements give a true and fair view of the Financial Position of the individual DHS,SHS and Consolidated District and State Health Societies at the end of each fiscal year and of the funds received and expenditure incurred for the account</w:t>
      </w:r>
      <w:r w:rsidR="006A6AA1" w:rsidRPr="00CB427C">
        <w:rPr>
          <w:rFonts w:ascii="Times New Roman" w:eastAsia="Times New Roman" w:hAnsi="Times New Roman"/>
          <w:sz w:val="24"/>
          <w:szCs w:val="24"/>
        </w:rPr>
        <w:t>ing period ended March 31, 20</w:t>
      </w:r>
      <w:r w:rsidR="00D86E6A">
        <w:rPr>
          <w:rFonts w:ascii="Times New Roman" w:eastAsia="Times New Roman" w:hAnsi="Times New Roman"/>
          <w:sz w:val="24"/>
          <w:szCs w:val="24"/>
        </w:rPr>
        <w:t>21.</w:t>
      </w:r>
    </w:p>
    <w:p w:rsidR="0053282D" w:rsidRPr="00CB427C" w:rsidRDefault="0053282D" w:rsidP="00E66462">
      <w:pPr>
        <w:spacing w:line="323" w:lineRule="exact"/>
        <w:ind w:left="284"/>
        <w:rPr>
          <w:rFonts w:ascii="Times New Roman" w:eastAsia="Times New Roman" w:hAnsi="Times New Roman"/>
          <w:sz w:val="24"/>
          <w:szCs w:val="24"/>
        </w:rPr>
      </w:pPr>
    </w:p>
    <w:p w:rsidR="0053282D" w:rsidRPr="00CB427C" w:rsidRDefault="00723AC9" w:rsidP="00E66462">
      <w:pPr>
        <w:numPr>
          <w:ilvl w:val="1"/>
          <w:numId w:val="4"/>
        </w:numPr>
        <w:tabs>
          <w:tab w:val="left" w:pos="882"/>
        </w:tabs>
        <w:spacing w:line="0" w:lineRule="atLeast"/>
        <w:ind w:left="284"/>
        <w:jc w:val="both"/>
        <w:rPr>
          <w:rFonts w:ascii="Times New Roman" w:eastAsia="Times New Roman" w:hAnsi="Times New Roman"/>
          <w:sz w:val="24"/>
          <w:szCs w:val="24"/>
        </w:rPr>
      </w:pPr>
      <w:r w:rsidRPr="00CB427C">
        <w:rPr>
          <w:rFonts w:ascii="Times New Roman" w:eastAsia="Times New Roman" w:hAnsi="Times New Roman"/>
          <w:sz w:val="24"/>
          <w:szCs w:val="24"/>
        </w:rPr>
        <w:t>the funds were utilized for the purposes for which they were provided, and</w:t>
      </w:r>
    </w:p>
    <w:p w:rsidR="0053282D" w:rsidRPr="00CB427C" w:rsidRDefault="0053282D">
      <w:pPr>
        <w:spacing w:line="372" w:lineRule="exact"/>
        <w:rPr>
          <w:rFonts w:ascii="Times New Roman" w:eastAsia="Times New Roman" w:hAnsi="Times New Roman"/>
          <w:sz w:val="24"/>
          <w:szCs w:val="24"/>
        </w:rPr>
      </w:pPr>
    </w:p>
    <w:p w:rsidR="0053282D" w:rsidRPr="00C3371D" w:rsidRDefault="00D86E6A" w:rsidP="00C3371D">
      <w:pPr>
        <w:numPr>
          <w:ilvl w:val="1"/>
          <w:numId w:val="4"/>
        </w:numPr>
        <w:tabs>
          <w:tab w:val="left" w:pos="1021"/>
        </w:tabs>
        <w:spacing w:line="370" w:lineRule="exact"/>
        <w:ind w:left="284"/>
        <w:jc w:val="both"/>
        <w:rPr>
          <w:rFonts w:ascii="Times New Roman" w:eastAsia="Times New Roman" w:hAnsi="Times New Roman"/>
          <w:sz w:val="24"/>
          <w:szCs w:val="24"/>
        </w:rPr>
      </w:pPr>
      <w:r w:rsidRPr="00C3371D">
        <w:rPr>
          <w:rFonts w:ascii="Times New Roman" w:eastAsia="Times New Roman" w:hAnsi="Times New Roman"/>
          <w:sz w:val="24"/>
          <w:szCs w:val="24"/>
        </w:rPr>
        <w:t>Where</w:t>
      </w:r>
      <w:r w:rsidR="00823176" w:rsidRPr="00C3371D">
        <w:rPr>
          <w:rFonts w:ascii="Times New Roman" w:eastAsia="Times New Roman" w:hAnsi="Times New Roman"/>
          <w:sz w:val="24"/>
          <w:szCs w:val="24"/>
        </w:rPr>
        <w:t xml:space="preserve"> </w:t>
      </w:r>
      <w:r w:rsidR="00723AC9" w:rsidRPr="00C3371D">
        <w:rPr>
          <w:rFonts w:ascii="Times New Roman" w:eastAsia="Times New Roman" w:hAnsi="Times New Roman"/>
          <w:sz w:val="24"/>
          <w:szCs w:val="24"/>
        </w:rPr>
        <w:t>programs are financed by development partners, the respective program expenditures are eligible for financing under the relevant grant/ credit agreement.</w:t>
      </w:r>
    </w:p>
    <w:p w:rsidR="0053282D" w:rsidRPr="00CB427C" w:rsidRDefault="0053282D">
      <w:pPr>
        <w:spacing w:line="0" w:lineRule="atLeast"/>
        <w:ind w:left="9522"/>
        <w:rPr>
          <w:rFonts w:ascii="Times New Roman" w:eastAsia="Times New Roman" w:hAnsi="Times New Roman"/>
          <w:sz w:val="24"/>
          <w:szCs w:val="24"/>
        </w:rPr>
        <w:sectPr w:rsidR="0053282D" w:rsidRPr="00CB427C">
          <w:pgSz w:w="12240" w:h="15840"/>
          <w:pgMar w:top="1173" w:right="1420" w:bottom="721" w:left="1198" w:header="0" w:footer="0" w:gutter="0"/>
          <w:cols w:space="0" w:equalWidth="0">
            <w:col w:w="9622"/>
          </w:cols>
          <w:docGrid w:linePitch="360"/>
        </w:sectPr>
      </w:pPr>
    </w:p>
    <w:p w:rsidR="0053282D" w:rsidRPr="00CB427C" w:rsidRDefault="00723AC9">
      <w:pPr>
        <w:spacing w:line="272" w:lineRule="auto"/>
        <w:ind w:left="625"/>
        <w:jc w:val="both"/>
        <w:rPr>
          <w:rFonts w:ascii="Times New Roman" w:eastAsia="Times New Roman" w:hAnsi="Times New Roman"/>
          <w:sz w:val="24"/>
          <w:szCs w:val="24"/>
        </w:rPr>
      </w:pPr>
      <w:bookmarkStart w:id="4" w:name="page5"/>
      <w:bookmarkEnd w:id="4"/>
      <w:r w:rsidRPr="00CB427C">
        <w:rPr>
          <w:rFonts w:ascii="Times New Roman" w:eastAsia="Times New Roman" w:hAnsi="Times New Roman"/>
          <w:sz w:val="24"/>
          <w:szCs w:val="24"/>
        </w:rPr>
        <w:lastRenderedPageBreak/>
        <w:t xml:space="preserve">The books of accounts as maintained by the </w:t>
      </w:r>
      <w:r w:rsidR="00CF75B3" w:rsidRPr="00CB427C">
        <w:rPr>
          <w:rFonts w:ascii="Times New Roman" w:eastAsia="Times New Roman" w:hAnsi="Times New Roman"/>
          <w:sz w:val="24"/>
          <w:szCs w:val="24"/>
        </w:rPr>
        <w:t>SHSs</w:t>
      </w:r>
      <w:r w:rsidR="0081344E" w:rsidRPr="00CB427C">
        <w:rPr>
          <w:rFonts w:ascii="Times New Roman" w:eastAsia="Times New Roman" w:hAnsi="Times New Roman"/>
          <w:sz w:val="24"/>
          <w:szCs w:val="24"/>
        </w:rPr>
        <w:t>,</w:t>
      </w:r>
      <w:r w:rsidR="007636A9">
        <w:rPr>
          <w:rFonts w:ascii="Times New Roman" w:eastAsia="Times New Roman" w:hAnsi="Times New Roman"/>
          <w:sz w:val="24"/>
          <w:szCs w:val="24"/>
        </w:rPr>
        <w:t xml:space="preserve"> </w:t>
      </w:r>
      <w:r w:rsidR="00CF75B3" w:rsidRPr="00CB427C">
        <w:rPr>
          <w:rFonts w:ascii="Times New Roman" w:eastAsia="Times New Roman" w:hAnsi="Times New Roman"/>
          <w:sz w:val="24"/>
          <w:szCs w:val="24"/>
        </w:rPr>
        <w:t>DHSs</w:t>
      </w:r>
      <w:r w:rsidRPr="00CB427C">
        <w:rPr>
          <w:rFonts w:ascii="Times New Roman" w:eastAsia="Times New Roman" w:hAnsi="Times New Roman"/>
          <w:sz w:val="24"/>
          <w:szCs w:val="24"/>
        </w:rPr>
        <w:t xml:space="preserve"> and other participating implementing units </w:t>
      </w:r>
      <w:r w:rsidR="00CF201D" w:rsidRPr="00CB427C">
        <w:rPr>
          <w:rFonts w:ascii="Times New Roman" w:eastAsia="Times New Roman" w:hAnsi="Times New Roman"/>
          <w:sz w:val="24"/>
          <w:szCs w:val="24"/>
        </w:rPr>
        <w:t xml:space="preserve">such as </w:t>
      </w:r>
      <w:r w:rsidRPr="00CB427C">
        <w:rPr>
          <w:rFonts w:ascii="Times New Roman" w:eastAsia="Times New Roman" w:hAnsi="Times New Roman"/>
          <w:sz w:val="24"/>
          <w:szCs w:val="24"/>
        </w:rPr>
        <w:t xml:space="preserve">Blocks, </w:t>
      </w:r>
      <w:r w:rsidR="0081344E" w:rsidRPr="00CB427C">
        <w:rPr>
          <w:rFonts w:ascii="Times New Roman" w:eastAsia="Times New Roman" w:hAnsi="Times New Roman"/>
          <w:sz w:val="24"/>
          <w:szCs w:val="24"/>
        </w:rPr>
        <w:t xml:space="preserve">CHC, </w:t>
      </w:r>
      <w:r w:rsidRPr="00CB427C">
        <w:rPr>
          <w:rFonts w:ascii="Times New Roman" w:eastAsia="Times New Roman" w:hAnsi="Times New Roman"/>
          <w:sz w:val="24"/>
          <w:szCs w:val="24"/>
        </w:rPr>
        <w:t xml:space="preserve">PHCs, </w:t>
      </w:r>
      <w:r w:rsidR="00CF201D" w:rsidRPr="00CB427C">
        <w:rPr>
          <w:rFonts w:ascii="Times New Roman" w:eastAsia="Times New Roman" w:hAnsi="Times New Roman"/>
          <w:sz w:val="24"/>
          <w:szCs w:val="24"/>
        </w:rPr>
        <w:t>S</w:t>
      </w:r>
      <w:r w:rsidRPr="00CB427C">
        <w:rPr>
          <w:rFonts w:ascii="Times New Roman" w:eastAsia="Times New Roman" w:hAnsi="Times New Roman"/>
          <w:sz w:val="24"/>
          <w:szCs w:val="24"/>
        </w:rPr>
        <w:t xml:space="preserve">ub </w:t>
      </w:r>
      <w:r w:rsidR="00CF201D" w:rsidRPr="00CB427C">
        <w:rPr>
          <w:rFonts w:ascii="Times New Roman" w:eastAsia="Times New Roman" w:hAnsi="Times New Roman"/>
          <w:sz w:val="24"/>
          <w:szCs w:val="24"/>
        </w:rPr>
        <w:t>C</w:t>
      </w:r>
      <w:r w:rsidRPr="00CB427C">
        <w:rPr>
          <w:rFonts w:ascii="Times New Roman" w:eastAsia="Times New Roman" w:hAnsi="Times New Roman"/>
          <w:sz w:val="24"/>
          <w:szCs w:val="24"/>
        </w:rPr>
        <w:t>enters</w:t>
      </w:r>
      <w:r w:rsidR="00CF201D" w:rsidRPr="00CB427C">
        <w:rPr>
          <w:rFonts w:ascii="Times New Roman" w:eastAsia="Times New Roman" w:hAnsi="Times New Roman"/>
          <w:sz w:val="24"/>
          <w:szCs w:val="24"/>
        </w:rPr>
        <w:t>, Village Health Nutrition and Sanitation Committees (VHNSCs)</w:t>
      </w:r>
      <w:r w:rsidRPr="00CB427C">
        <w:rPr>
          <w:rFonts w:ascii="Times New Roman" w:eastAsia="Times New Roman" w:hAnsi="Times New Roman"/>
          <w:sz w:val="24"/>
          <w:szCs w:val="24"/>
        </w:rPr>
        <w:t xml:space="preserve"> etc</w:t>
      </w:r>
      <w:r w:rsidR="00CF201D" w:rsidRPr="00CB427C">
        <w:rPr>
          <w:rFonts w:ascii="Times New Roman" w:eastAsia="Times New Roman" w:hAnsi="Times New Roman"/>
          <w:sz w:val="24"/>
          <w:szCs w:val="24"/>
        </w:rPr>
        <w:t>.</w:t>
      </w:r>
      <w:r w:rsidRPr="00CB427C">
        <w:rPr>
          <w:rFonts w:ascii="Times New Roman" w:eastAsia="Times New Roman" w:hAnsi="Times New Roman"/>
          <w:sz w:val="24"/>
          <w:szCs w:val="24"/>
        </w:rPr>
        <w:t xml:space="preserve"> shall form the basis for preparation of the individual DHS and SHS financial statements as well as the consolidated financial statements for the </w:t>
      </w:r>
      <w:r w:rsidR="00CF201D" w:rsidRPr="00CB427C">
        <w:rPr>
          <w:rFonts w:ascii="Times New Roman" w:eastAsia="Times New Roman" w:hAnsi="Times New Roman"/>
          <w:sz w:val="24"/>
          <w:szCs w:val="24"/>
        </w:rPr>
        <w:t>S</w:t>
      </w:r>
      <w:r w:rsidRPr="00CB427C">
        <w:rPr>
          <w:rFonts w:ascii="Times New Roman" w:eastAsia="Times New Roman" w:hAnsi="Times New Roman"/>
          <w:sz w:val="24"/>
          <w:szCs w:val="24"/>
        </w:rPr>
        <w:t>tate as a whole.</w:t>
      </w:r>
    </w:p>
    <w:p w:rsidR="0053282D" w:rsidRPr="00CB427C" w:rsidRDefault="0053282D">
      <w:pPr>
        <w:spacing w:line="336" w:lineRule="exact"/>
        <w:rPr>
          <w:rFonts w:ascii="Times New Roman" w:eastAsia="Times New Roman" w:hAnsi="Times New Roman"/>
          <w:sz w:val="24"/>
          <w:szCs w:val="24"/>
        </w:rPr>
      </w:pPr>
    </w:p>
    <w:p w:rsidR="0053282D" w:rsidRPr="00CB427C" w:rsidRDefault="00723AC9">
      <w:pPr>
        <w:numPr>
          <w:ilvl w:val="1"/>
          <w:numId w:val="5"/>
        </w:numPr>
        <w:tabs>
          <w:tab w:val="left" w:pos="625"/>
        </w:tabs>
        <w:spacing w:line="274" w:lineRule="auto"/>
        <w:ind w:left="625" w:hanging="562"/>
        <w:jc w:val="both"/>
        <w:rPr>
          <w:rFonts w:ascii="Times New Roman" w:eastAsia="Times New Roman" w:hAnsi="Times New Roman"/>
          <w:b/>
          <w:sz w:val="24"/>
          <w:szCs w:val="24"/>
        </w:rPr>
      </w:pPr>
      <w:r w:rsidRPr="00CB427C">
        <w:rPr>
          <w:rFonts w:ascii="Times New Roman" w:eastAsia="Times New Roman" w:hAnsi="Times New Roman"/>
          <w:b/>
          <w:sz w:val="24"/>
          <w:szCs w:val="24"/>
        </w:rPr>
        <w:t xml:space="preserve">Standards: </w:t>
      </w:r>
      <w:r w:rsidRPr="00CB427C">
        <w:rPr>
          <w:rFonts w:ascii="Times New Roman" w:eastAsia="Times New Roman" w:hAnsi="Times New Roman"/>
          <w:sz w:val="24"/>
          <w:szCs w:val="24"/>
        </w:rPr>
        <w:t>The audit will be carried out in accordance with</w:t>
      </w:r>
      <w:r w:rsidRPr="00CB427C">
        <w:rPr>
          <w:rFonts w:ascii="Times New Roman" w:eastAsia="Times New Roman" w:hAnsi="Times New Roman"/>
          <w:b/>
          <w:sz w:val="24"/>
          <w:szCs w:val="24"/>
        </w:rPr>
        <w:t xml:space="preserve"> Engagement &amp; Quality Control Standards (Audit &amp; Assurance Standards) </w:t>
      </w:r>
      <w:r w:rsidRPr="00CB427C">
        <w:rPr>
          <w:rFonts w:ascii="Times New Roman" w:eastAsia="Times New Roman" w:hAnsi="Times New Roman"/>
          <w:sz w:val="24"/>
          <w:szCs w:val="24"/>
        </w:rPr>
        <w:t>issued by the Institute of Chartered</w:t>
      </w:r>
      <w:r w:rsidR="007636A9">
        <w:rPr>
          <w:rFonts w:ascii="Times New Roman" w:eastAsia="Times New Roman" w:hAnsi="Times New Roman"/>
          <w:sz w:val="24"/>
          <w:szCs w:val="24"/>
        </w:rPr>
        <w:t xml:space="preserve"> </w:t>
      </w:r>
      <w:r w:rsidR="00103A14">
        <w:rPr>
          <w:rFonts w:ascii="Times New Roman" w:eastAsia="Times New Roman" w:hAnsi="Times New Roman"/>
          <w:sz w:val="24"/>
          <w:szCs w:val="24"/>
        </w:rPr>
        <w:t>+</w:t>
      </w:r>
      <w:r w:rsidRPr="00CB427C">
        <w:rPr>
          <w:rFonts w:ascii="Times New Roman" w:eastAsia="Times New Roman" w:hAnsi="Times New Roman"/>
          <w:sz w:val="24"/>
          <w:szCs w:val="24"/>
        </w:rPr>
        <w:t xml:space="preserve">Accountants of India in this regard. The auditor should accordingly consider materiality when planning and performing (except where a certain minimum coverage of implementing units is specified) the audit to reduce the risk to an acceptable level that is consistent with the objective of the audit. In </w:t>
      </w:r>
      <w:r w:rsidR="00511532" w:rsidRPr="00CB427C">
        <w:rPr>
          <w:rFonts w:ascii="Times New Roman" w:eastAsia="Times New Roman" w:hAnsi="Times New Roman"/>
          <w:sz w:val="24"/>
          <w:szCs w:val="24"/>
        </w:rPr>
        <w:t>addition,</w:t>
      </w:r>
      <w:r w:rsidRPr="00CB427C">
        <w:rPr>
          <w:rFonts w:ascii="Times New Roman" w:eastAsia="Times New Roman" w:hAnsi="Times New Roman"/>
          <w:sz w:val="24"/>
          <w:szCs w:val="24"/>
        </w:rPr>
        <w:t xml:space="preserve"> the auditor should specifically consider the risk of material misstatements in the financial statements resulting from fraud.</w:t>
      </w:r>
    </w:p>
    <w:p w:rsidR="002065A2" w:rsidRPr="00CB427C" w:rsidRDefault="002065A2" w:rsidP="00AF0486">
      <w:pPr>
        <w:tabs>
          <w:tab w:val="left" w:pos="625"/>
        </w:tabs>
        <w:spacing w:line="274" w:lineRule="auto"/>
        <w:jc w:val="both"/>
        <w:rPr>
          <w:rFonts w:ascii="Times New Roman" w:eastAsia="Times New Roman" w:hAnsi="Times New Roman"/>
          <w:sz w:val="24"/>
          <w:szCs w:val="24"/>
        </w:rPr>
      </w:pPr>
    </w:p>
    <w:p w:rsidR="002065A2" w:rsidRPr="00CB427C" w:rsidRDefault="002065A2" w:rsidP="00474E69">
      <w:pPr>
        <w:numPr>
          <w:ilvl w:val="1"/>
          <w:numId w:val="5"/>
        </w:numPr>
        <w:tabs>
          <w:tab w:val="left" w:pos="625"/>
        </w:tabs>
        <w:spacing w:line="0" w:lineRule="atLeast"/>
        <w:ind w:left="625" w:hanging="562"/>
        <w:jc w:val="both"/>
        <w:rPr>
          <w:rFonts w:ascii="Times New Roman" w:eastAsia="Times New Roman" w:hAnsi="Times New Roman"/>
          <w:b/>
          <w:sz w:val="24"/>
          <w:szCs w:val="24"/>
        </w:rPr>
      </w:pPr>
      <w:r w:rsidRPr="00CB427C">
        <w:rPr>
          <w:rFonts w:ascii="Times New Roman" w:eastAsia="Times New Roman" w:hAnsi="Times New Roman"/>
          <w:b/>
          <w:sz w:val="24"/>
          <w:szCs w:val="24"/>
        </w:rPr>
        <w:t xml:space="preserve">Criteria for Selection of Auditors </w:t>
      </w:r>
    </w:p>
    <w:p w:rsidR="0068742B" w:rsidRPr="00CB427C" w:rsidRDefault="0068742B" w:rsidP="0068742B">
      <w:pPr>
        <w:pStyle w:val="ListParagraph"/>
        <w:rPr>
          <w:rFonts w:ascii="Times New Roman" w:eastAsia="Times New Roman" w:hAnsi="Times New Roman"/>
          <w:b/>
          <w:sz w:val="24"/>
          <w:szCs w:val="24"/>
        </w:rPr>
      </w:pPr>
    </w:p>
    <w:p w:rsidR="00AF0486" w:rsidRPr="00CB427C" w:rsidRDefault="0068742B" w:rsidP="006E58D7">
      <w:pPr>
        <w:pStyle w:val="ListParagraph"/>
        <w:numPr>
          <w:ilvl w:val="0"/>
          <w:numId w:val="29"/>
        </w:numPr>
        <w:spacing w:line="360" w:lineRule="auto"/>
        <w:ind w:left="1560"/>
        <w:jc w:val="both"/>
        <w:rPr>
          <w:rFonts w:ascii="Times New Roman" w:hAnsi="Times New Roman" w:cs="Times New Roman"/>
          <w:b/>
          <w:bCs/>
          <w:sz w:val="24"/>
          <w:szCs w:val="24"/>
        </w:rPr>
      </w:pPr>
      <w:r w:rsidRPr="00CB427C">
        <w:rPr>
          <w:rFonts w:ascii="Times New Roman" w:hAnsi="Times New Roman" w:cs="Times New Roman"/>
          <w:b/>
          <w:bCs/>
          <w:sz w:val="24"/>
          <w:szCs w:val="24"/>
        </w:rPr>
        <w:t>C&amp;AG empanelled major audit firms:</w:t>
      </w:r>
      <w:r w:rsidR="007636A9">
        <w:rPr>
          <w:rFonts w:ascii="Times New Roman" w:hAnsi="Times New Roman" w:cs="Times New Roman"/>
          <w:b/>
          <w:bCs/>
          <w:sz w:val="24"/>
          <w:szCs w:val="24"/>
        </w:rPr>
        <w:t xml:space="preserve"> </w:t>
      </w:r>
      <w:r w:rsidR="006E58D7" w:rsidRPr="00CB427C">
        <w:rPr>
          <w:rFonts w:ascii="Times New Roman" w:eastAsia="Times New Roman" w:hAnsi="Times New Roman"/>
          <w:sz w:val="24"/>
          <w:szCs w:val="24"/>
        </w:rPr>
        <w:t>CA</w:t>
      </w:r>
      <w:r w:rsidRPr="00CB427C">
        <w:rPr>
          <w:rFonts w:ascii="Times New Roman" w:eastAsia="Times New Roman" w:hAnsi="Times New Roman"/>
          <w:sz w:val="24"/>
          <w:szCs w:val="24"/>
        </w:rPr>
        <w:t xml:space="preserve"> firms those are empanelled </w:t>
      </w:r>
      <w:r w:rsidR="0039161C" w:rsidRPr="00CB427C">
        <w:rPr>
          <w:rFonts w:ascii="Times New Roman" w:eastAsia="Times New Roman" w:hAnsi="Times New Roman"/>
          <w:sz w:val="24"/>
          <w:szCs w:val="24"/>
        </w:rPr>
        <w:t>with C</w:t>
      </w:r>
      <w:r w:rsidRPr="00CB427C">
        <w:rPr>
          <w:rFonts w:ascii="Times New Roman" w:eastAsia="Times New Roman" w:hAnsi="Times New Roman"/>
          <w:sz w:val="24"/>
          <w:szCs w:val="24"/>
        </w:rPr>
        <w:t>&amp;AG</w:t>
      </w:r>
      <w:r w:rsidR="00823176" w:rsidRPr="00CB427C">
        <w:rPr>
          <w:rFonts w:ascii="Times New Roman" w:eastAsia="Times New Roman" w:hAnsi="Times New Roman"/>
          <w:sz w:val="24"/>
          <w:szCs w:val="24"/>
        </w:rPr>
        <w:t xml:space="preserve"> for the year 2018-</w:t>
      </w:r>
      <w:r w:rsidR="00B63E85" w:rsidRPr="00CB427C">
        <w:rPr>
          <w:rFonts w:ascii="Times New Roman" w:eastAsia="Times New Roman" w:hAnsi="Times New Roman"/>
          <w:sz w:val="24"/>
          <w:szCs w:val="24"/>
        </w:rPr>
        <w:t>1</w:t>
      </w:r>
      <w:r w:rsidR="00823176" w:rsidRPr="00CB427C">
        <w:rPr>
          <w:rFonts w:ascii="Times New Roman" w:eastAsia="Times New Roman" w:hAnsi="Times New Roman"/>
          <w:sz w:val="24"/>
          <w:szCs w:val="24"/>
        </w:rPr>
        <w:t>9</w:t>
      </w:r>
      <w:r w:rsidRPr="00CB427C">
        <w:rPr>
          <w:rFonts w:ascii="Times New Roman" w:eastAsia="Times New Roman" w:hAnsi="Times New Roman"/>
          <w:sz w:val="24"/>
          <w:szCs w:val="24"/>
        </w:rPr>
        <w:t xml:space="preserve"> and eligible for </w:t>
      </w:r>
      <w:r w:rsidR="00455FEB" w:rsidRPr="00CB427C">
        <w:rPr>
          <w:rFonts w:ascii="Times New Roman" w:eastAsia="Times New Roman" w:hAnsi="Times New Roman"/>
          <w:sz w:val="24"/>
          <w:szCs w:val="24"/>
        </w:rPr>
        <w:t xml:space="preserve">conducting audit of </w:t>
      </w:r>
      <w:r w:rsidRPr="00CB427C">
        <w:rPr>
          <w:rFonts w:ascii="Times New Roman" w:eastAsia="Times New Roman" w:hAnsi="Times New Roman"/>
          <w:sz w:val="24"/>
          <w:szCs w:val="24"/>
        </w:rPr>
        <w:t>PSU</w:t>
      </w:r>
      <w:r w:rsidR="00455FEB" w:rsidRPr="00CB427C">
        <w:rPr>
          <w:rFonts w:ascii="Times New Roman" w:eastAsia="Times New Roman" w:hAnsi="Times New Roman"/>
          <w:sz w:val="24"/>
          <w:szCs w:val="24"/>
        </w:rPr>
        <w:t>s</w:t>
      </w:r>
      <w:r w:rsidRPr="00CB427C">
        <w:rPr>
          <w:rFonts w:ascii="Times New Roman" w:eastAsia="Times New Roman" w:hAnsi="Times New Roman"/>
          <w:sz w:val="24"/>
          <w:szCs w:val="24"/>
        </w:rPr>
        <w:t xml:space="preserve"> only will be eligible for the audit of the NHM programme</w:t>
      </w:r>
      <w:r w:rsidR="00455FEB" w:rsidRPr="00CB427C">
        <w:rPr>
          <w:rFonts w:ascii="Times New Roman" w:eastAsia="Times New Roman" w:hAnsi="Times New Roman"/>
          <w:sz w:val="24"/>
          <w:szCs w:val="24"/>
        </w:rPr>
        <w:t>s. In this regard</w:t>
      </w:r>
      <w:r w:rsidRPr="00CB427C">
        <w:rPr>
          <w:rFonts w:ascii="Times New Roman" w:eastAsia="Times New Roman" w:hAnsi="Times New Roman"/>
          <w:sz w:val="24"/>
          <w:szCs w:val="24"/>
        </w:rPr>
        <w:t xml:space="preserve"> firm</w:t>
      </w:r>
      <w:r w:rsidR="00455FEB" w:rsidRPr="00CB427C">
        <w:rPr>
          <w:rFonts w:ascii="Times New Roman" w:eastAsia="Times New Roman" w:hAnsi="Times New Roman"/>
          <w:sz w:val="24"/>
          <w:szCs w:val="24"/>
        </w:rPr>
        <w:t>s</w:t>
      </w:r>
      <w:r w:rsidRPr="00CB427C">
        <w:rPr>
          <w:rFonts w:ascii="Times New Roman" w:eastAsia="Times New Roman" w:hAnsi="Times New Roman"/>
          <w:sz w:val="24"/>
          <w:szCs w:val="24"/>
        </w:rPr>
        <w:t xml:space="preserve"> have to submit the details about the firm as per </w:t>
      </w:r>
      <w:r w:rsidRPr="00CB427C">
        <w:rPr>
          <w:rFonts w:ascii="Times New Roman" w:eastAsia="Times New Roman" w:hAnsi="Times New Roman"/>
          <w:b/>
          <w:sz w:val="24"/>
          <w:szCs w:val="24"/>
        </w:rPr>
        <w:t>Form T-2</w:t>
      </w:r>
      <w:r w:rsidRPr="00CB427C">
        <w:rPr>
          <w:rFonts w:ascii="Times New Roman" w:eastAsia="Times New Roman" w:hAnsi="Times New Roman"/>
          <w:sz w:val="24"/>
          <w:szCs w:val="24"/>
        </w:rPr>
        <w:t>.</w:t>
      </w:r>
    </w:p>
    <w:p w:rsidR="00AF0486" w:rsidRPr="00CB427C" w:rsidRDefault="0068742B" w:rsidP="006E58D7">
      <w:pPr>
        <w:pStyle w:val="ListParagraph"/>
        <w:numPr>
          <w:ilvl w:val="0"/>
          <w:numId w:val="29"/>
        </w:numPr>
        <w:spacing w:line="360" w:lineRule="auto"/>
        <w:ind w:left="1560"/>
        <w:jc w:val="both"/>
        <w:rPr>
          <w:rFonts w:ascii="Times New Roman" w:hAnsi="Times New Roman" w:cs="Times New Roman"/>
          <w:b/>
          <w:bCs/>
          <w:sz w:val="24"/>
          <w:szCs w:val="24"/>
        </w:rPr>
      </w:pPr>
      <w:r w:rsidRPr="00CB427C">
        <w:rPr>
          <w:rFonts w:ascii="Times New Roman" w:hAnsi="Times New Roman" w:cs="Times New Roman"/>
          <w:b/>
          <w:bCs/>
          <w:sz w:val="24"/>
          <w:szCs w:val="24"/>
        </w:rPr>
        <w:t>Selection through Open Tender System:</w:t>
      </w:r>
      <w:r w:rsidRPr="00CB427C">
        <w:rPr>
          <w:rFonts w:ascii="Times New Roman" w:hAnsi="Times New Roman" w:cs="Times New Roman"/>
          <w:bCs/>
          <w:sz w:val="24"/>
          <w:szCs w:val="24"/>
        </w:rPr>
        <w:t xml:space="preserve"> The selection of the Auditor should be through an Open Tender basis. </w:t>
      </w:r>
    </w:p>
    <w:p w:rsidR="00AF0486" w:rsidRPr="00CB427C" w:rsidRDefault="00AF0486" w:rsidP="006E58D7">
      <w:pPr>
        <w:pStyle w:val="ListParagraph"/>
        <w:numPr>
          <w:ilvl w:val="0"/>
          <w:numId w:val="29"/>
        </w:numPr>
        <w:spacing w:line="360" w:lineRule="auto"/>
        <w:ind w:left="1560"/>
        <w:jc w:val="both"/>
        <w:rPr>
          <w:rFonts w:ascii="Times New Roman" w:hAnsi="Times New Roman" w:cs="Times New Roman"/>
          <w:bCs/>
          <w:sz w:val="24"/>
          <w:szCs w:val="24"/>
        </w:rPr>
      </w:pPr>
      <w:r w:rsidRPr="00CB427C">
        <w:rPr>
          <w:rFonts w:ascii="Times New Roman" w:hAnsi="Times New Roman" w:cs="Times New Roman"/>
          <w:b/>
          <w:bCs/>
          <w:sz w:val="24"/>
          <w:szCs w:val="24"/>
        </w:rPr>
        <w:t xml:space="preserve">Preference of firms having </w:t>
      </w:r>
      <w:r w:rsidR="00455FEB" w:rsidRPr="00CB427C">
        <w:rPr>
          <w:rFonts w:ascii="Times New Roman" w:hAnsi="Times New Roman" w:cs="Times New Roman"/>
          <w:b/>
          <w:bCs/>
          <w:sz w:val="24"/>
          <w:szCs w:val="24"/>
        </w:rPr>
        <w:t>Head Office (</w:t>
      </w:r>
      <w:r w:rsidRPr="00CB427C">
        <w:rPr>
          <w:rFonts w:ascii="Times New Roman" w:hAnsi="Times New Roman" w:cs="Times New Roman"/>
          <w:b/>
          <w:bCs/>
          <w:sz w:val="24"/>
          <w:szCs w:val="24"/>
        </w:rPr>
        <w:t>H.O.</w:t>
      </w:r>
      <w:r w:rsidR="00455FEB" w:rsidRPr="00CB427C">
        <w:rPr>
          <w:rFonts w:ascii="Times New Roman" w:hAnsi="Times New Roman" w:cs="Times New Roman"/>
          <w:b/>
          <w:bCs/>
          <w:sz w:val="24"/>
          <w:szCs w:val="24"/>
        </w:rPr>
        <w:t>)</w:t>
      </w:r>
      <w:r w:rsidRPr="00CB427C">
        <w:rPr>
          <w:rFonts w:ascii="Times New Roman" w:hAnsi="Times New Roman" w:cs="Times New Roman"/>
          <w:b/>
          <w:bCs/>
          <w:sz w:val="24"/>
          <w:szCs w:val="24"/>
        </w:rPr>
        <w:t xml:space="preserve">/Local Branch office in the State Capital: </w:t>
      </w:r>
      <w:r w:rsidRPr="00CB427C">
        <w:rPr>
          <w:rFonts w:ascii="Times New Roman" w:hAnsi="Times New Roman" w:cs="Times New Roman"/>
          <w:bCs/>
          <w:sz w:val="24"/>
          <w:szCs w:val="24"/>
        </w:rPr>
        <w:t xml:space="preserve">The firms having H.O./Local Branch Office in the State capital of the same State for which the proposal is given </w:t>
      </w:r>
      <w:r w:rsidR="00C92054" w:rsidRPr="00CB427C">
        <w:rPr>
          <w:rFonts w:ascii="Times New Roman" w:hAnsi="Times New Roman" w:cs="Times New Roman"/>
          <w:bCs/>
          <w:sz w:val="24"/>
          <w:szCs w:val="24"/>
        </w:rPr>
        <w:t>to</w:t>
      </w:r>
      <w:r w:rsidRPr="00CB427C">
        <w:rPr>
          <w:rFonts w:ascii="Times New Roman" w:hAnsi="Times New Roman" w:cs="Times New Roman"/>
          <w:bCs/>
          <w:sz w:val="24"/>
          <w:szCs w:val="24"/>
        </w:rPr>
        <w:t xml:space="preserve"> be given preference at the time of finalizing the financial bid. Such office must exist within the State for not less than three years as per the ICAI Certificate.  However, in case of NE States/ UTs where availability of Auditor is scar</w:t>
      </w:r>
      <w:r w:rsidR="00455FEB" w:rsidRPr="00CB427C">
        <w:rPr>
          <w:rFonts w:ascii="Times New Roman" w:hAnsi="Times New Roman" w:cs="Times New Roman"/>
          <w:bCs/>
          <w:sz w:val="24"/>
          <w:szCs w:val="24"/>
        </w:rPr>
        <w:t>c</w:t>
      </w:r>
      <w:r w:rsidRPr="00CB427C">
        <w:rPr>
          <w:rFonts w:ascii="Times New Roman" w:hAnsi="Times New Roman" w:cs="Times New Roman"/>
          <w:bCs/>
          <w:sz w:val="24"/>
          <w:szCs w:val="24"/>
        </w:rPr>
        <w:t xml:space="preserve">e, the States/UT may consider the proposals of audit firms from the </w:t>
      </w:r>
      <w:r w:rsidR="00103A14" w:rsidRPr="00CB427C">
        <w:rPr>
          <w:rFonts w:ascii="Times New Roman" w:hAnsi="Times New Roman" w:cs="Times New Roman"/>
          <w:bCs/>
          <w:sz w:val="24"/>
          <w:szCs w:val="24"/>
        </w:rPr>
        <w:t>neighboring</w:t>
      </w:r>
      <w:r w:rsidRPr="00CB427C">
        <w:rPr>
          <w:rFonts w:ascii="Times New Roman" w:hAnsi="Times New Roman" w:cs="Times New Roman"/>
          <w:bCs/>
          <w:sz w:val="24"/>
          <w:szCs w:val="24"/>
        </w:rPr>
        <w:t xml:space="preserve"> States. </w:t>
      </w:r>
    </w:p>
    <w:p w:rsidR="00AF0486" w:rsidRPr="00CB427C" w:rsidRDefault="00AF0486" w:rsidP="006E58D7">
      <w:pPr>
        <w:pStyle w:val="ListParagraph"/>
        <w:numPr>
          <w:ilvl w:val="0"/>
          <w:numId w:val="29"/>
        </w:numPr>
        <w:spacing w:line="360" w:lineRule="auto"/>
        <w:ind w:left="1560"/>
        <w:jc w:val="both"/>
        <w:rPr>
          <w:rFonts w:ascii="Times New Roman" w:hAnsi="Times New Roman" w:cs="Times New Roman"/>
          <w:bCs/>
          <w:sz w:val="24"/>
          <w:szCs w:val="24"/>
        </w:rPr>
      </w:pPr>
      <w:r w:rsidRPr="00CB427C">
        <w:rPr>
          <w:rFonts w:ascii="Times New Roman" w:hAnsi="Times New Roman" w:cs="Times New Roman"/>
          <w:bCs/>
          <w:sz w:val="24"/>
          <w:szCs w:val="24"/>
        </w:rPr>
        <w:t xml:space="preserve">Firms have to give an undertaking that the audit team members are proficient in State’s official language (both oral and written) and will be headed by a Chartered Accountant on regular basis. </w:t>
      </w:r>
    </w:p>
    <w:p w:rsidR="006E58D7" w:rsidRPr="00CB427C" w:rsidRDefault="00AF0486" w:rsidP="006E58D7">
      <w:pPr>
        <w:pStyle w:val="ListParagraph"/>
        <w:numPr>
          <w:ilvl w:val="0"/>
          <w:numId w:val="29"/>
        </w:numPr>
        <w:spacing w:line="360" w:lineRule="auto"/>
        <w:ind w:left="1560"/>
        <w:jc w:val="both"/>
        <w:rPr>
          <w:rFonts w:ascii="Times New Roman" w:hAnsi="Times New Roman" w:cs="Times New Roman"/>
          <w:b/>
          <w:bCs/>
          <w:sz w:val="24"/>
          <w:szCs w:val="24"/>
        </w:rPr>
      </w:pPr>
      <w:r w:rsidRPr="00CB427C">
        <w:rPr>
          <w:rFonts w:ascii="Times New Roman" w:eastAsia="Times New Roman" w:hAnsi="Times New Roman"/>
          <w:b/>
          <w:sz w:val="24"/>
          <w:szCs w:val="24"/>
        </w:rPr>
        <w:t xml:space="preserve">CA firms eligible for audit: </w:t>
      </w:r>
      <w:r w:rsidRPr="00CB427C">
        <w:rPr>
          <w:rFonts w:ascii="Times New Roman" w:eastAsia="Times New Roman" w:hAnsi="Times New Roman"/>
          <w:sz w:val="24"/>
          <w:szCs w:val="24"/>
        </w:rPr>
        <w:t>C</w:t>
      </w:r>
      <w:r w:rsidR="006638CD" w:rsidRPr="00CB427C">
        <w:rPr>
          <w:rFonts w:ascii="Times New Roman" w:eastAsia="Times New Roman" w:hAnsi="Times New Roman"/>
          <w:sz w:val="24"/>
          <w:szCs w:val="24"/>
        </w:rPr>
        <w:t>A</w:t>
      </w:r>
      <w:r w:rsidRPr="00CB427C">
        <w:rPr>
          <w:rFonts w:ascii="Times New Roman" w:eastAsia="Times New Roman" w:hAnsi="Times New Roman"/>
          <w:sz w:val="24"/>
          <w:szCs w:val="24"/>
        </w:rPr>
        <w:t xml:space="preserve"> firms those are empanelled with C&amp;AG for the year </w:t>
      </w:r>
      <w:r w:rsidR="00E23F47" w:rsidRPr="00CB427C">
        <w:rPr>
          <w:rFonts w:ascii="Times New Roman" w:eastAsia="Times New Roman" w:hAnsi="Times New Roman"/>
          <w:sz w:val="24"/>
          <w:szCs w:val="24"/>
        </w:rPr>
        <w:t>20</w:t>
      </w:r>
      <w:r w:rsidR="00103A14">
        <w:rPr>
          <w:rFonts w:ascii="Times New Roman" w:eastAsia="Times New Roman" w:hAnsi="Times New Roman"/>
          <w:sz w:val="24"/>
          <w:szCs w:val="24"/>
        </w:rPr>
        <w:t>2</w:t>
      </w:r>
      <w:r w:rsidR="00E23F47" w:rsidRPr="00CB427C">
        <w:rPr>
          <w:rFonts w:ascii="Times New Roman" w:eastAsia="Times New Roman" w:hAnsi="Times New Roman"/>
          <w:sz w:val="24"/>
          <w:szCs w:val="24"/>
        </w:rPr>
        <w:t>1-</w:t>
      </w:r>
      <w:r w:rsidR="00103A14">
        <w:rPr>
          <w:rFonts w:ascii="Times New Roman" w:eastAsia="Times New Roman" w:hAnsi="Times New Roman"/>
          <w:sz w:val="24"/>
          <w:szCs w:val="24"/>
        </w:rPr>
        <w:t>22</w:t>
      </w:r>
      <w:r w:rsidRPr="00CB427C">
        <w:rPr>
          <w:rFonts w:ascii="Times New Roman" w:eastAsia="Times New Roman" w:hAnsi="Times New Roman"/>
          <w:sz w:val="24"/>
          <w:szCs w:val="24"/>
        </w:rPr>
        <w:t xml:space="preserve"> and eligible for </w:t>
      </w:r>
      <w:r w:rsidR="006638CD" w:rsidRPr="00CB427C">
        <w:rPr>
          <w:rFonts w:ascii="Times New Roman" w:eastAsia="Times New Roman" w:hAnsi="Times New Roman"/>
          <w:sz w:val="24"/>
          <w:szCs w:val="24"/>
        </w:rPr>
        <w:t xml:space="preserve">conducting audit of </w:t>
      </w:r>
      <w:r w:rsidRPr="00CB427C">
        <w:rPr>
          <w:rFonts w:ascii="Times New Roman" w:eastAsia="Times New Roman" w:hAnsi="Times New Roman"/>
          <w:sz w:val="24"/>
          <w:szCs w:val="24"/>
        </w:rPr>
        <w:t>major PSU</w:t>
      </w:r>
      <w:r w:rsidR="006638CD" w:rsidRPr="00CB427C">
        <w:rPr>
          <w:rFonts w:ascii="Times New Roman" w:eastAsia="Times New Roman" w:hAnsi="Times New Roman"/>
          <w:sz w:val="24"/>
          <w:szCs w:val="24"/>
        </w:rPr>
        <w:t>s</w:t>
      </w:r>
      <w:r w:rsidRPr="00CB427C">
        <w:rPr>
          <w:rFonts w:ascii="Times New Roman" w:eastAsia="Times New Roman" w:hAnsi="Times New Roman"/>
          <w:sz w:val="24"/>
          <w:szCs w:val="24"/>
        </w:rPr>
        <w:t xml:space="preserve"> only will be eligible for the audit of the NHM programme</w:t>
      </w:r>
      <w:r w:rsidR="006638CD" w:rsidRPr="00CB427C">
        <w:rPr>
          <w:rFonts w:ascii="Times New Roman" w:eastAsia="Times New Roman" w:hAnsi="Times New Roman"/>
          <w:sz w:val="24"/>
          <w:szCs w:val="24"/>
        </w:rPr>
        <w:t>s</w:t>
      </w:r>
      <w:r w:rsidRPr="00CB427C">
        <w:rPr>
          <w:rFonts w:ascii="Times New Roman" w:eastAsia="Times New Roman" w:hAnsi="Times New Roman"/>
          <w:sz w:val="24"/>
          <w:szCs w:val="24"/>
        </w:rPr>
        <w:t xml:space="preserve">. </w:t>
      </w:r>
      <w:r w:rsidR="0007188C" w:rsidRPr="00CB427C">
        <w:rPr>
          <w:rFonts w:ascii="Times New Roman" w:eastAsia="Times New Roman" w:hAnsi="Times New Roman"/>
          <w:sz w:val="24"/>
          <w:szCs w:val="24"/>
        </w:rPr>
        <w:t>Further</w:t>
      </w:r>
      <w:r w:rsidRPr="00CB427C">
        <w:rPr>
          <w:rFonts w:ascii="Times New Roman" w:eastAsia="Times New Roman" w:hAnsi="Times New Roman"/>
          <w:sz w:val="24"/>
          <w:szCs w:val="24"/>
        </w:rPr>
        <w:t xml:space="preserve">, </w:t>
      </w:r>
      <w:r w:rsidR="006638CD" w:rsidRPr="00CB427C">
        <w:rPr>
          <w:rFonts w:ascii="Times New Roman" w:eastAsia="Times New Roman" w:hAnsi="Times New Roman"/>
          <w:sz w:val="24"/>
          <w:szCs w:val="24"/>
        </w:rPr>
        <w:t>CA</w:t>
      </w:r>
      <w:r w:rsidRPr="00CB427C">
        <w:rPr>
          <w:rFonts w:ascii="Times New Roman" w:eastAsia="Times New Roman" w:hAnsi="Times New Roman"/>
          <w:sz w:val="24"/>
          <w:szCs w:val="24"/>
        </w:rPr>
        <w:t xml:space="preserve"> firms </w:t>
      </w:r>
      <w:r w:rsidR="006638CD" w:rsidRPr="00CB427C">
        <w:rPr>
          <w:rFonts w:ascii="Times New Roman" w:eastAsia="Times New Roman" w:hAnsi="Times New Roman"/>
          <w:sz w:val="24"/>
          <w:szCs w:val="24"/>
        </w:rPr>
        <w:t>eligible for conducting audit of PSUs in 20</w:t>
      </w:r>
      <w:r w:rsidR="00103A14">
        <w:rPr>
          <w:rFonts w:ascii="Times New Roman" w:eastAsia="Times New Roman" w:hAnsi="Times New Roman"/>
          <w:sz w:val="24"/>
          <w:szCs w:val="24"/>
        </w:rPr>
        <w:t>2</w:t>
      </w:r>
      <w:r w:rsidR="006638CD" w:rsidRPr="00CB427C">
        <w:rPr>
          <w:rFonts w:ascii="Times New Roman" w:eastAsia="Times New Roman" w:hAnsi="Times New Roman"/>
          <w:sz w:val="24"/>
          <w:szCs w:val="24"/>
        </w:rPr>
        <w:t>1</w:t>
      </w:r>
      <w:r w:rsidR="00103A14">
        <w:rPr>
          <w:rFonts w:ascii="Times New Roman" w:eastAsia="Times New Roman" w:hAnsi="Times New Roman"/>
          <w:sz w:val="24"/>
          <w:szCs w:val="24"/>
        </w:rPr>
        <w:t xml:space="preserve">-22 </w:t>
      </w:r>
      <w:r w:rsidR="006638CD" w:rsidRPr="00CB427C">
        <w:rPr>
          <w:rFonts w:ascii="Times New Roman" w:eastAsia="Times New Roman" w:hAnsi="Times New Roman"/>
          <w:sz w:val="24"/>
          <w:szCs w:val="24"/>
        </w:rPr>
        <w:t xml:space="preserve">and </w:t>
      </w:r>
      <w:r w:rsidRPr="00CB427C">
        <w:rPr>
          <w:rFonts w:ascii="Times New Roman" w:eastAsia="Times New Roman" w:hAnsi="Times New Roman"/>
          <w:sz w:val="24"/>
          <w:szCs w:val="24"/>
        </w:rPr>
        <w:t xml:space="preserve">having their H.O/ Branch offices in designated State may be given additional weight-age in the evaluation of </w:t>
      </w:r>
      <w:r w:rsidRPr="00CB427C">
        <w:rPr>
          <w:rFonts w:ascii="Times New Roman" w:eastAsia="Times New Roman" w:hAnsi="Times New Roman"/>
          <w:sz w:val="24"/>
          <w:szCs w:val="24"/>
        </w:rPr>
        <w:lastRenderedPageBreak/>
        <w:t xml:space="preserve">Technical proposal. </w:t>
      </w:r>
      <w:r w:rsidRPr="00CB427C">
        <w:rPr>
          <w:rFonts w:ascii="Times New Roman" w:hAnsi="Times New Roman" w:cs="Times New Roman"/>
          <w:bCs/>
          <w:sz w:val="24"/>
          <w:szCs w:val="24"/>
        </w:rPr>
        <w:t>However, in case of NE States/ UTs where availability of Auditor is scar</w:t>
      </w:r>
      <w:r w:rsidR="006638CD" w:rsidRPr="00CB427C">
        <w:rPr>
          <w:rFonts w:ascii="Times New Roman" w:hAnsi="Times New Roman" w:cs="Times New Roman"/>
          <w:bCs/>
          <w:sz w:val="24"/>
          <w:szCs w:val="24"/>
        </w:rPr>
        <w:t>c</w:t>
      </w:r>
      <w:r w:rsidRPr="00CB427C">
        <w:rPr>
          <w:rFonts w:ascii="Times New Roman" w:hAnsi="Times New Roman" w:cs="Times New Roman"/>
          <w:bCs/>
          <w:sz w:val="24"/>
          <w:szCs w:val="24"/>
        </w:rPr>
        <w:t>e, the States/UT may consider the proposals of audit firms from the neighboring States.</w:t>
      </w:r>
      <w:r w:rsidR="00103A14">
        <w:rPr>
          <w:rFonts w:ascii="Times New Roman" w:hAnsi="Times New Roman" w:cs="Times New Roman"/>
          <w:bCs/>
          <w:sz w:val="24"/>
          <w:szCs w:val="24"/>
        </w:rPr>
        <w:t xml:space="preserve"> </w:t>
      </w:r>
      <w:r w:rsidR="00F24825" w:rsidRPr="00CB427C">
        <w:rPr>
          <w:rFonts w:ascii="Times New Roman" w:eastAsia="Times New Roman" w:hAnsi="Times New Roman"/>
          <w:sz w:val="24"/>
          <w:szCs w:val="24"/>
        </w:rPr>
        <w:t xml:space="preserve">On clearance </w:t>
      </w:r>
      <w:r w:rsidR="00BC2FCE" w:rsidRPr="00CB427C">
        <w:rPr>
          <w:rFonts w:ascii="Times New Roman" w:eastAsia="Times New Roman" w:hAnsi="Times New Roman"/>
          <w:sz w:val="24"/>
          <w:szCs w:val="24"/>
        </w:rPr>
        <w:t>of Technical</w:t>
      </w:r>
      <w:r w:rsidR="00F24825" w:rsidRPr="00CB427C">
        <w:rPr>
          <w:rFonts w:ascii="Times New Roman" w:eastAsia="Times New Roman" w:hAnsi="Times New Roman"/>
          <w:sz w:val="24"/>
          <w:szCs w:val="24"/>
        </w:rPr>
        <w:t xml:space="preserve"> proposal,</w:t>
      </w:r>
      <w:r w:rsidRPr="00CB427C">
        <w:rPr>
          <w:rFonts w:ascii="Times New Roman" w:eastAsia="Times New Roman" w:hAnsi="Times New Roman"/>
          <w:sz w:val="24"/>
          <w:szCs w:val="24"/>
        </w:rPr>
        <w:t xml:space="preserve"> the auditor will be finali</w:t>
      </w:r>
      <w:r w:rsidR="004F7E43" w:rsidRPr="00CB427C">
        <w:rPr>
          <w:rFonts w:ascii="Times New Roman" w:eastAsia="Times New Roman" w:hAnsi="Times New Roman"/>
          <w:sz w:val="24"/>
          <w:szCs w:val="24"/>
        </w:rPr>
        <w:t>zed on the basis of Financial Bids. In this regard,</w:t>
      </w:r>
      <w:r w:rsidRPr="00CB427C">
        <w:rPr>
          <w:rFonts w:ascii="Times New Roman" w:eastAsia="Times New Roman" w:hAnsi="Times New Roman"/>
          <w:sz w:val="24"/>
          <w:szCs w:val="24"/>
        </w:rPr>
        <w:t xml:space="preserve"> firms have to submit the details about the firm as per Form T-2.</w:t>
      </w:r>
    </w:p>
    <w:p w:rsidR="006E58D7" w:rsidRPr="00CB427C" w:rsidRDefault="0068742B" w:rsidP="006E58D7">
      <w:pPr>
        <w:pStyle w:val="ListParagraph"/>
        <w:numPr>
          <w:ilvl w:val="0"/>
          <w:numId w:val="29"/>
        </w:numPr>
        <w:spacing w:line="360" w:lineRule="auto"/>
        <w:ind w:left="1560"/>
        <w:jc w:val="both"/>
        <w:rPr>
          <w:rFonts w:ascii="Times New Roman" w:hAnsi="Times New Roman" w:cs="Times New Roman"/>
          <w:b/>
          <w:bCs/>
          <w:sz w:val="24"/>
          <w:szCs w:val="24"/>
        </w:rPr>
      </w:pPr>
      <w:r w:rsidRPr="00CB427C">
        <w:rPr>
          <w:rFonts w:ascii="Times New Roman" w:hAnsi="Times New Roman" w:cs="Times New Roman"/>
          <w:b/>
          <w:bCs/>
          <w:sz w:val="24"/>
          <w:szCs w:val="24"/>
        </w:rPr>
        <w:t>Disclosure of Minimum Fees in the RFP document:</w:t>
      </w:r>
      <w:r w:rsidRPr="00CB427C">
        <w:rPr>
          <w:rFonts w:ascii="Times New Roman" w:hAnsi="Times New Roman" w:cs="Times New Roman"/>
          <w:bCs/>
          <w:sz w:val="24"/>
          <w:szCs w:val="24"/>
        </w:rPr>
        <w:t xml:space="preserve"> The States are allowed to fix the minimum fees for audit firms in the Tender document keeping in view </w:t>
      </w:r>
      <w:r w:rsidR="004A0924" w:rsidRPr="00CB427C">
        <w:rPr>
          <w:rFonts w:ascii="Times New Roman" w:hAnsi="Times New Roman" w:cs="Times New Roman"/>
          <w:bCs/>
          <w:sz w:val="24"/>
          <w:szCs w:val="24"/>
        </w:rPr>
        <w:t>the</w:t>
      </w:r>
      <w:r w:rsidRPr="00CB427C">
        <w:rPr>
          <w:rFonts w:ascii="Times New Roman" w:hAnsi="Times New Roman" w:cs="Times New Roman"/>
          <w:bCs/>
          <w:sz w:val="24"/>
          <w:szCs w:val="24"/>
        </w:rPr>
        <w:t xml:space="preserve"> resources involved, </w:t>
      </w:r>
      <w:r w:rsidR="004A0924" w:rsidRPr="00CB427C">
        <w:rPr>
          <w:rFonts w:ascii="Times New Roman" w:hAnsi="Times New Roman" w:cs="Times New Roman"/>
          <w:bCs/>
          <w:sz w:val="24"/>
          <w:szCs w:val="24"/>
        </w:rPr>
        <w:t>number</w:t>
      </w:r>
      <w:r w:rsidRPr="00CB427C">
        <w:rPr>
          <w:rFonts w:ascii="Times New Roman" w:hAnsi="Times New Roman" w:cs="Times New Roman"/>
          <w:bCs/>
          <w:sz w:val="24"/>
          <w:szCs w:val="24"/>
        </w:rPr>
        <w:t xml:space="preserve"> of districts (100% districts) and blocks (40%) to be covered during the course of Audit and minimum </w:t>
      </w:r>
      <w:r w:rsidR="004A0924" w:rsidRPr="00CB427C">
        <w:rPr>
          <w:rFonts w:ascii="Times New Roman" w:hAnsi="Times New Roman" w:cs="Times New Roman"/>
          <w:bCs/>
          <w:sz w:val="24"/>
          <w:szCs w:val="24"/>
        </w:rPr>
        <w:t>number</w:t>
      </w:r>
      <w:r w:rsidRPr="00CB427C">
        <w:rPr>
          <w:rFonts w:ascii="Times New Roman" w:hAnsi="Times New Roman" w:cs="Times New Roman"/>
          <w:bCs/>
          <w:sz w:val="24"/>
          <w:szCs w:val="24"/>
        </w:rPr>
        <w:t xml:space="preserve"> of days required for completion of audit. The </w:t>
      </w:r>
      <w:r w:rsidR="00292A8A" w:rsidRPr="00CB427C">
        <w:rPr>
          <w:rFonts w:ascii="Times New Roman" w:hAnsi="Times New Roman" w:cs="Times New Roman"/>
          <w:bCs/>
          <w:sz w:val="24"/>
          <w:szCs w:val="24"/>
        </w:rPr>
        <w:t>State</w:t>
      </w:r>
      <w:r w:rsidR="00940D93" w:rsidRPr="00CB427C">
        <w:rPr>
          <w:rFonts w:ascii="Times New Roman" w:hAnsi="Times New Roman" w:cs="Times New Roman"/>
          <w:bCs/>
          <w:sz w:val="24"/>
          <w:szCs w:val="24"/>
        </w:rPr>
        <w:t>s</w:t>
      </w:r>
      <w:r w:rsidR="00292A8A" w:rsidRPr="00CB427C">
        <w:rPr>
          <w:rFonts w:ascii="Times New Roman" w:hAnsi="Times New Roman" w:cs="Times New Roman"/>
          <w:bCs/>
          <w:sz w:val="24"/>
          <w:szCs w:val="24"/>
        </w:rPr>
        <w:t xml:space="preserve"> may refer the </w:t>
      </w:r>
      <w:r w:rsidRPr="00CB427C">
        <w:rPr>
          <w:rFonts w:ascii="Times New Roman" w:hAnsi="Times New Roman" w:cs="Times New Roman"/>
          <w:bCs/>
          <w:sz w:val="24"/>
          <w:szCs w:val="24"/>
        </w:rPr>
        <w:t xml:space="preserve">website of “The Institute of Chartered Accountants of India (ICAI)” </w:t>
      </w:r>
      <w:r w:rsidR="00292A8A" w:rsidRPr="00CB427C">
        <w:rPr>
          <w:rFonts w:ascii="Times New Roman" w:hAnsi="Times New Roman" w:cs="Times New Roman"/>
          <w:bCs/>
          <w:sz w:val="24"/>
          <w:szCs w:val="24"/>
        </w:rPr>
        <w:t xml:space="preserve">to decide the </w:t>
      </w:r>
      <w:r w:rsidRPr="00CB427C">
        <w:rPr>
          <w:rFonts w:ascii="Times New Roman" w:hAnsi="Times New Roman" w:cs="Times New Roman"/>
          <w:bCs/>
          <w:sz w:val="24"/>
          <w:szCs w:val="24"/>
        </w:rPr>
        <w:t>minimum fees</w:t>
      </w:r>
      <w:r w:rsidR="00292A8A" w:rsidRPr="00CB427C">
        <w:rPr>
          <w:rFonts w:ascii="Times New Roman" w:hAnsi="Times New Roman" w:cs="Times New Roman"/>
          <w:bCs/>
          <w:sz w:val="24"/>
          <w:szCs w:val="24"/>
        </w:rPr>
        <w:t>.</w:t>
      </w:r>
      <w:r w:rsidR="00103A14">
        <w:rPr>
          <w:rFonts w:ascii="Times New Roman" w:hAnsi="Times New Roman" w:cs="Times New Roman"/>
          <w:bCs/>
          <w:sz w:val="24"/>
          <w:szCs w:val="24"/>
        </w:rPr>
        <w:t xml:space="preserve"> </w:t>
      </w:r>
      <w:r w:rsidR="00203269" w:rsidRPr="00CB427C">
        <w:rPr>
          <w:rFonts w:ascii="Times New Roman" w:hAnsi="Times New Roman" w:cs="Times New Roman"/>
          <w:bCs/>
          <w:sz w:val="24"/>
          <w:szCs w:val="24"/>
        </w:rPr>
        <w:t xml:space="preserve">This is in compliance </w:t>
      </w:r>
      <w:r w:rsidR="004A0924" w:rsidRPr="00CB427C">
        <w:rPr>
          <w:rFonts w:ascii="Times New Roman" w:hAnsi="Times New Roman" w:cs="Times New Roman"/>
          <w:bCs/>
          <w:sz w:val="24"/>
          <w:szCs w:val="24"/>
        </w:rPr>
        <w:t>with</w:t>
      </w:r>
      <w:r w:rsidR="00203269" w:rsidRPr="00CB427C">
        <w:rPr>
          <w:rFonts w:ascii="Times New Roman" w:hAnsi="Times New Roman" w:cs="Times New Roman"/>
          <w:bCs/>
          <w:sz w:val="24"/>
          <w:szCs w:val="24"/>
        </w:rPr>
        <w:t xml:space="preserve"> the </w:t>
      </w:r>
      <w:r w:rsidR="003F503A" w:rsidRPr="00CB427C">
        <w:rPr>
          <w:rFonts w:ascii="Times New Roman" w:hAnsi="Times New Roman" w:cs="Times New Roman"/>
          <w:bCs/>
          <w:sz w:val="24"/>
          <w:szCs w:val="24"/>
        </w:rPr>
        <w:t>Guideline No-1-CA</w:t>
      </w:r>
      <w:r w:rsidR="00103A14">
        <w:rPr>
          <w:rFonts w:ascii="Times New Roman" w:hAnsi="Times New Roman" w:cs="Times New Roman"/>
          <w:bCs/>
          <w:sz w:val="24"/>
          <w:szCs w:val="24"/>
        </w:rPr>
        <w:t xml:space="preserve"> </w:t>
      </w:r>
      <w:r w:rsidR="003F503A" w:rsidRPr="00CB427C">
        <w:rPr>
          <w:rFonts w:ascii="Times New Roman" w:hAnsi="Times New Roman" w:cs="Times New Roman"/>
          <w:bCs/>
          <w:sz w:val="24"/>
          <w:szCs w:val="24"/>
        </w:rPr>
        <w:t xml:space="preserve">(7)/03/2016 dated 7/4/2016 </w:t>
      </w:r>
      <w:r w:rsidR="004A0924" w:rsidRPr="00CB427C">
        <w:rPr>
          <w:rFonts w:ascii="Times New Roman" w:hAnsi="Times New Roman" w:cs="Times New Roman"/>
          <w:bCs/>
          <w:sz w:val="24"/>
          <w:szCs w:val="24"/>
        </w:rPr>
        <w:t xml:space="preserve">issued by </w:t>
      </w:r>
      <w:r w:rsidR="00203269" w:rsidRPr="00CB427C">
        <w:rPr>
          <w:rFonts w:ascii="Times New Roman" w:hAnsi="Times New Roman" w:cs="Times New Roman"/>
          <w:bCs/>
          <w:sz w:val="24"/>
          <w:szCs w:val="24"/>
        </w:rPr>
        <w:t xml:space="preserve">The Institute of Chartered Accountants of India. </w:t>
      </w:r>
      <w:r w:rsidR="000065C8" w:rsidRPr="00CB427C">
        <w:rPr>
          <w:rFonts w:ascii="Times New Roman" w:hAnsi="Times New Roman" w:cs="Times New Roman"/>
          <w:bCs/>
          <w:sz w:val="24"/>
          <w:szCs w:val="26"/>
        </w:rPr>
        <w:t>The States may refer the same as indicative basis. Further, for the purpose of finalization of minimum fees</w:t>
      </w:r>
      <w:r w:rsidR="00A9321B" w:rsidRPr="00CB427C">
        <w:rPr>
          <w:rFonts w:ascii="Times New Roman" w:hAnsi="Times New Roman" w:cs="Times New Roman"/>
          <w:bCs/>
          <w:sz w:val="24"/>
          <w:szCs w:val="26"/>
        </w:rPr>
        <w:t>,</w:t>
      </w:r>
      <w:r w:rsidR="000065C8" w:rsidRPr="00CB427C">
        <w:rPr>
          <w:rFonts w:ascii="Times New Roman" w:hAnsi="Times New Roman" w:cs="Times New Roman"/>
          <w:bCs/>
          <w:sz w:val="24"/>
          <w:szCs w:val="26"/>
        </w:rPr>
        <w:t xml:space="preserve"> the State may also take the average of audit fees paid during the last 3 years.</w:t>
      </w:r>
    </w:p>
    <w:p w:rsidR="006E58D7" w:rsidRPr="00CB427C" w:rsidRDefault="0068742B" w:rsidP="006E58D7">
      <w:pPr>
        <w:pStyle w:val="ListParagraph"/>
        <w:numPr>
          <w:ilvl w:val="0"/>
          <w:numId w:val="29"/>
        </w:numPr>
        <w:spacing w:line="360" w:lineRule="auto"/>
        <w:ind w:left="1560"/>
        <w:jc w:val="both"/>
        <w:rPr>
          <w:rFonts w:ascii="Times New Roman" w:hAnsi="Times New Roman" w:cs="Times New Roman"/>
          <w:b/>
          <w:bCs/>
          <w:sz w:val="24"/>
          <w:szCs w:val="24"/>
        </w:rPr>
      </w:pPr>
      <w:r w:rsidRPr="00CB427C">
        <w:rPr>
          <w:rFonts w:ascii="Times New Roman" w:eastAsia="Times New Roman" w:hAnsi="Times New Roman"/>
          <w:b/>
          <w:sz w:val="24"/>
          <w:szCs w:val="24"/>
        </w:rPr>
        <w:t xml:space="preserve">Audit Fees and TA/DA: </w:t>
      </w:r>
      <w:r w:rsidRPr="00CB427C">
        <w:rPr>
          <w:rFonts w:ascii="Times New Roman" w:eastAsia="Times New Roman" w:hAnsi="Times New Roman"/>
          <w:sz w:val="24"/>
          <w:szCs w:val="24"/>
        </w:rPr>
        <w:t>The firms those are interested to be appointed will have to quote</w:t>
      </w:r>
      <w:r w:rsidR="0032301A">
        <w:rPr>
          <w:rFonts w:ascii="Times New Roman" w:eastAsia="Times New Roman" w:hAnsi="Times New Roman"/>
          <w:sz w:val="24"/>
          <w:szCs w:val="24"/>
        </w:rPr>
        <w:t xml:space="preserve"> </w:t>
      </w:r>
      <w:r w:rsidRPr="00CB427C">
        <w:rPr>
          <w:rFonts w:ascii="Times New Roman" w:eastAsia="Times New Roman" w:hAnsi="Times New Roman"/>
          <w:sz w:val="24"/>
          <w:szCs w:val="24"/>
        </w:rPr>
        <w:t>consolidated audit fees including expenses on TA/DA and Taxes.</w:t>
      </w:r>
      <w:r w:rsidR="00103A14">
        <w:rPr>
          <w:rFonts w:ascii="Times New Roman" w:eastAsia="Times New Roman" w:hAnsi="Times New Roman"/>
          <w:sz w:val="24"/>
          <w:szCs w:val="24"/>
        </w:rPr>
        <w:t xml:space="preserve"> </w:t>
      </w:r>
      <w:r w:rsidR="004101D0" w:rsidRPr="00CB427C">
        <w:rPr>
          <w:rFonts w:ascii="Times New Roman" w:eastAsia="Times New Roman" w:hAnsi="Times New Roman"/>
          <w:sz w:val="24"/>
          <w:szCs w:val="24"/>
        </w:rPr>
        <w:t>In case the audit team request</w:t>
      </w:r>
      <w:r w:rsidR="00A9321B" w:rsidRPr="00CB427C">
        <w:rPr>
          <w:rFonts w:ascii="Times New Roman" w:eastAsia="Times New Roman" w:hAnsi="Times New Roman"/>
          <w:sz w:val="24"/>
          <w:szCs w:val="24"/>
        </w:rPr>
        <w:t>s</w:t>
      </w:r>
      <w:r w:rsidR="004101D0" w:rsidRPr="00CB427C">
        <w:rPr>
          <w:rFonts w:ascii="Times New Roman" w:eastAsia="Times New Roman" w:hAnsi="Times New Roman"/>
          <w:sz w:val="24"/>
          <w:szCs w:val="24"/>
        </w:rPr>
        <w:t xml:space="preserve"> the </w:t>
      </w:r>
      <w:r w:rsidR="00A9321B" w:rsidRPr="00CB427C">
        <w:rPr>
          <w:rFonts w:ascii="Times New Roman" w:eastAsia="Times New Roman" w:hAnsi="Times New Roman"/>
          <w:sz w:val="24"/>
          <w:szCs w:val="24"/>
        </w:rPr>
        <w:t>S</w:t>
      </w:r>
      <w:r w:rsidR="004101D0" w:rsidRPr="00CB427C">
        <w:rPr>
          <w:rFonts w:ascii="Times New Roman" w:eastAsia="Times New Roman" w:hAnsi="Times New Roman"/>
          <w:sz w:val="24"/>
          <w:szCs w:val="24"/>
        </w:rPr>
        <w:t>tate for stay arrangement etc.</w:t>
      </w:r>
      <w:r w:rsidR="00A9321B" w:rsidRPr="00CB427C">
        <w:rPr>
          <w:rFonts w:ascii="Times New Roman" w:eastAsia="Times New Roman" w:hAnsi="Times New Roman"/>
          <w:sz w:val="24"/>
          <w:szCs w:val="24"/>
        </w:rPr>
        <w:t>,</w:t>
      </w:r>
      <w:r w:rsidR="004101D0" w:rsidRPr="00CB427C">
        <w:rPr>
          <w:rFonts w:ascii="Times New Roman" w:eastAsia="Times New Roman" w:hAnsi="Times New Roman"/>
          <w:sz w:val="24"/>
          <w:szCs w:val="24"/>
        </w:rPr>
        <w:t xml:space="preserve"> then cost to the </w:t>
      </w:r>
      <w:r w:rsidR="00A9321B" w:rsidRPr="00CB427C">
        <w:rPr>
          <w:rFonts w:ascii="Times New Roman" w:eastAsia="Times New Roman" w:hAnsi="Times New Roman"/>
          <w:sz w:val="24"/>
          <w:szCs w:val="24"/>
        </w:rPr>
        <w:t>S</w:t>
      </w:r>
      <w:r w:rsidR="004101D0" w:rsidRPr="00CB427C">
        <w:rPr>
          <w:rFonts w:ascii="Times New Roman" w:eastAsia="Times New Roman" w:hAnsi="Times New Roman"/>
          <w:sz w:val="24"/>
          <w:szCs w:val="24"/>
        </w:rPr>
        <w:t xml:space="preserve">tate for such stay arrangements etc. will be adjusted against the consolidated fees quoted. Bidding Firm should ensure that </w:t>
      </w:r>
      <w:r w:rsidR="00A9321B" w:rsidRPr="00CB427C">
        <w:rPr>
          <w:rFonts w:ascii="Times New Roman" w:eastAsia="Times New Roman" w:hAnsi="Times New Roman"/>
          <w:sz w:val="24"/>
          <w:szCs w:val="24"/>
        </w:rPr>
        <w:t>a</w:t>
      </w:r>
      <w:r w:rsidR="004101D0" w:rsidRPr="00CB427C">
        <w:rPr>
          <w:rFonts w:ascii="Times New Roman" w:eastAsia="Times New Roman" w:hAnsi="Times New Roman"/>
          <w:sz w:val="24"/>
          <w:szCs w:val="24"/>
        </w:rPr>
        <w:t xml:space="preserve">udit </w:t>
      </w:r>
      <w:r w:rsidR="00A9321B" w:rsidRPr="00CB427C">
        <w:rPr>
          <w:rFonts w:ascii="Times New Roman" w:eastAsia="Times New Roman" w:hAnsi="Times New Roman"/>
          <w:sz w:val="24"/>
          <w:szCs w:val="24"/>
        </w:rPr>
        <w:t>t</w:t>
      </w:r>
      <w:r w:rsidR="004101D0" w:rsidRPr="00CB427C">
        <w:rPr>
          <w:rFonts w:ascii="Times New Roman" w:eastAsia="Times New Roman" w:hAnsi="Times New Roman"/>
          <w:sz w:val="24"/>
          <w:szCs w:val="24"/>
        </w:rPr>
        <w:t xml:space="preserve">eam shall have to visit 100% Districts and at least 40% blocks within each district. The </w:t>
      </w:r>
      <w:r w:rsidR="00A9321B" w:rsidRPr="00CB427C">
        <w:rPr>
          <w:rFonts w:ascii="Times New Roman" w:eastAsia="Times New Roman" w:hAnsi="Times New Roman"/>
          <w:sz w:val="24"/>
          <w:szCs w:val="24"/>
        </w:rPr>
        <w:t>a</w:t>
      </w:r>
      <w:r w:rsidR="004101D0" w:rsidRPr="00CB427C">
        <w:rPr>
          <w:rFonts w:ascii="Times New Roman" w:eastAsia="Times New Roman" w:hAnsi="Times New Roman"/>
          <w:sz w:val="24"/>
          <w:szCs w:val="24"/>
        </w:rPr>
        <w:t xml:space="preserve">udit </w:t>
      </w:r>
      <w:r w:rsidR="00A9321B" w:rsidRPr="00CB427C">
        <w:rPr>
          <w:rFonts w:ascii="Times New Roman" w:eastAsia="Times New Roman" w:hAnsi="Times New Roman"/>
          <w:sz w:val="24"/>
          <w:szCs w:val="24"/>
        </w:rPr>
        <w:t>f</w:t>
      </w:r>
      <w:r w:rsidR="004101D0" w:rsidRPr="00CB427C">
        <w:rPr>
          <w:rFonts w:ascii="Times New Roman" w:eastAsia="Times New Roman" w:hAnsi="Times New Roman"/>
          <w:sz w:val="24"/>
          <w:szCs w:val="24"/>
        </w:rPr>
        <w:t>ee should be quoted considering this aspect</w:t>
      </w:r>
      <w:r w:rsidR="00A43094" w:rsidRPr="00CB427C">
        <w:rPr>
          <w:rFonts w:ascii="Times New Roman" w:eastAsia="Times New Roman" w:hAnsi="Times New Roman"/>
          <w:sz w:val="24"/>
          <w:szCs w:val="24"/>
        </w:rPr>
        <w:t>.</w:t>
      </w:r>
    </w:p>
    <w:p w:rsidR="006E58D7" w:rsidRPr="00CB427C" w:rsidRDefault="0068742B" w:rsidP="006E58D7">
      <w:pPr>
        <w:pStyle w:val="ListParagraph"/>
        <w:numPr>
          <w:ilvl w:val="0"/>
          <w:numId w:val="29"/>
        </w:numPr>
        <w:spacing w:line="360" w:lineRule="auto"/>
        <w:ind w:left="1560"/>
        <w:jc w:val="both"/>
        <w:rPr>
          <w:rFonts w:ascii="Times New Roman" w:hAnsi="Times New Roman" w:cs="Times New Roman"/>
          <w:b/>
          <w:bCs/>
          <w:sz w:val="24"/>
          <w:szCs w:val="24"/>
        </w:rPr>
      </w:pPr>
      <w:r w:rsidRPr="00CB427C">
        <w:rPr>
          <w:rFonts w:ascii="Times New Roman" w:eastAsia="Times New Roman" w:hAnsi="Times New Roman"/>
          <w:b/>
          <w:sz w:val="24"/>
          <w:szCs w:val="24"/>
        </w:rPr>
        <w:t xml:space="preserve">Re-appointment of Auditor: </w:t>
      </w:r>
      <w:r w:rsidR="00E25926" w:rsidRPr="00CB427C">
        <w:rPr>
          <w:rFonts w:ascii="Times New Roman" w:eastAsia="Times New Roman" w:hAnsi="Times New Roman"/>
          <w:sz w:val="24"/>
          <w:szCs w:val="24"/>
        </w:rPr>
        <w:t>T</w:t>
      </w:r>
      <w:r w:rsidRPr="00CB427C">
        <w:rPr>
          <w:rFonts w:ascii="Times New Roman" w:eastAsia="Times New Roman" w:hAnsi="Times New Roman"/>
          <w:sz w:val="24"/>
          <w:szCs w:val="24"/>
        </w:rPr>
        <w:t xml:space="preserve">he auditor once appointed can continue for two more </w:t>
      </w:r>
      <w:r w:rsidR="00E25926" w:rsidRPr="00CB427C">
        <w:rPr>
          <w:rFonts w:ascii="Times New Roman" w:eastAsia="Times New Roman" w:hAnsi="Times New Roman"/>
          <w:sz w:val="24"/>
          <w:szCs w:val="24"/>
        </w:rPr>
        <w:t>years</w:t>
      </w:r>
      <w:r w:rsidR="00002DC6">
        <w:rPr>
          <w:rFonts w:ascii="Times New Roman" w:eastAsia="Times New Roman" w:hAnsi="Times New Roman"/>
          <w:sz w:val="24"/>
          <w:szCs w:val="24"/>
        </w:rPr>
        <w:t xml:space="preserve"> </w:t>
      </w:r>
      <w:r w:rsidRPr="00CB427C">
        <w:rPr>
          <w:rFonts w:ascii="Times New Roman" w:eastAsia="Times New Roman" w:hAnsi="Times New Roman"/>
          <w:sz w:val="24"/>
          <w:szCs w:val="24"/>
        </w:rPr>
        <w:t xml:space="preserve">subject to the satisfaction of the performance by the </w:t>
      </w:r>
      <w:r w:rsidR="00E25926" w:rsidRPr="00CB427C">
        <w:rPr>
          <w:rFonts w:ascii="Times New Roman" w:eastAsia="Times New Roman" w:hAnsi="Times New Roman"/>
          <w:sz w:val="24"/>
          <w:szCs w:val="24"/>
        </w:rPr>
        <w:t>S</w:t>
      </w:r>
      <w:r w:rsidRPr="00CB427C">
        <w:rPr>
          <w:rFonts w:ascii="Times New Roman" w:eastAsia="Times New Roman" w:hAnsi="Times New Roman"/>
          <w:sz w:val="24"/>
          <w:szCs w:val="24"/>
        </w:rPr>
        <w:t xml:space="preserve">tate and the State which wishes to re-appoint the same auditor shall have to seek the approval of the Executive Committee after obtaining the consent of the auditor and confirming that the said firm is in the panel of C&amp;AG and eligible for conducting </w:t>
      </w:r>
      <w:r w:rsidR="00E25926" w:rsidRPr="00CB427C">
        <w:rPr>
          <w:rFonts w:ascii="Times New Roman" w:eastAsia="Times New Roman" w:hAnsi="Times New Roman"/>
          <w:sz w:val="24"/>
          <w:szCs w:val="24"/>
        </w:rPr>
        <w:t xml:space="preserve">audit of </w:t>
      </w:r>
      <w:r w:rsidRPr="00CB427C">
        <w:rPr>
          <w:rFonts w:ascii="Times New Roman" w:eastAsia="Times New Roman" w:hAnsi="Times New Roman"/>
          <w:sz w:val="24"/>
          <w:szCs w:val="24"/>
        </w:rPr>
        <w:t>major PSU</w:t>
      </w:r>
      <w:r w:rsidR="00E25926" w:rsidRPr="00CB427C">
        <w:rPr>
          <w:rFonts w:ascii="Times New Roman" w:eastAsia="Times New Roman" w:hAnsi="Times New Roman"/>
          <w:sz w:val="24"/>
          <w:szCs w:val="24"/>
        </w:rPr>
        <w:t>s</w:t>
      </w:r>
      <w:r w:rsidRPr="00CB427C">
        <w:rPr>
          <w:rFonts w:ascii="Times New Roman" w:eastAsia="Times New Roman" w:hAnsi="Times New Roman"/>
          <w:sz w:val="24"/>
          <w:szCs w:val="24"/>
        </w:rPr>
        <w:t xml:space="preserve"> for the year for which firm is being re-appointed. Further, any comments/remarks/observation of the Ministry in this regard shall have to be considered while re-appointing the same auditor.</w:t>
      </w:r>
    </w:p>
    <w:p w:rsidR="006E58D7" w:rsidRPr="00CB427C" w:rsidRDefault="0039161C" w:rsidP="006E58D7">
      <w:pPr>
        <w:pStyle w:val="ListParagraph"/>
        <w:numPr>
          <w:ilvl w:val="0"/>
          <w:numId w:val="29"/>
        </w:numPr>
        <w:spacing w:line="360" w:lineRule="auto"/>
        <w:ind w:left="1560"/>
        <w:jc w:val="both"/>
        <w:rPr>
          <w:rFonts w:ascii="Times New Roman" w:hAnsi="Times New Roman" w:cs="Times New Roman"/>
          <w:b/>
          <w:bCs/>
          <w:sz w:val="24"/>
          <w:szCs w:val="24"/>
        </w:rPr>
      </w:pPr>
      <w:r w:rsidRPr="00CB427C">
        <w:rPr>
          <w:rFonts w:ascii="Times New Roman" w:hAnsi="Times New Roman" w:cs="Times New Roman"/>
          <w:b/>
          <w:bCs/>
          <w:sz w:val="24"/>
          <w:szCs w:val="24"/>
        </w:rPr>
        <w:t>Maximum No. of Audits under NHM:</w:t>
      </w:r>
      <w:r w:rsidRPr="00CB427C">
        <w:rPr>
          <w:rFonts w:ascii="Times New Roman" w:hAnsi="Times New Roman" w:cs="Times New Roman"/>
          <w:bCs/>
          <w:sz w:val="24"/>
          <w:szCs w:val="24"/>
        </w:rPr>
        <w:t xml:space="preserve">  No auditor can take the assignment of </w:t>
      </w:r>
      <w:r w:rsidR="00740CDC" w:rsidRPr="00CB427C">
        <w:rPr>
          <w:rFonts w:ascii="Times New Roman" w:hAnsi="Times New Roman" w:cs="Times New Roman"/>
          <w:bCs/>
          <w:sz w:val="24"/>
          <w:szCs w:val="24"/>
        </w:rPr>
        <w:t xml:space="preserve">audit of </w:t>
      </w:r>
      <w:r w:rsidRPr="00CB427C">
        <w:rPr>
          <w:rFonts w:ascii="Times New Roman" w:hAnsi="Times New Roman" w:cs="Times New Roman"/>
          <w:bCs/>
          <w:sz w:val="24"/>
          <w:szCs w:val="24"/>
        </w:rPr>
        <w:t>more than three (3)</w:t>
      </w:r>
      <w:r w:rsidR="00820138">
        <w:rPr>
          <w:rFonts w:ascii="Times New Roman" w:hAnsi="Times New Roman" w:cs="Times New Roman"/>
          <w:bCs/>
          <w:sz w:val="24"/>
          <w:szCs w:val="24"/>
        </w:rPr>
        <w:t xml:space="preserve"> </w:t>
      </w:r>
      <w:r w:rsidR="00940D93" w:rsidRPr="00CB427C">
        <w:rPr>
          <w:rFonts w:ascii="Times New Roman" w:hAnsi="Times New Roman" w:cs="Times New Roman"/>
          <w:bCs/>
          <w:sz w:val="24"/>
          <w:szCs w:val="24"/>
        </w:rPr>
        <w:t>S</w:t>
      </w:r>
      <w:r w:rsidR="00740CDC" w:rsidRPr="00CB427C">
        <w:rPr>
          <w:rFonts w:ascii="Times New Roman" w:hAnsi="Times New Roman" w:cs="Times New Roman"/>
          <w:bCs/>
          <w:sz w:val="24"/>
          <w:szCs w:val="24"/>
        </w:rPr>
        <w:t>tates in a year</w:t>
      </w:r>
      <w:r w:rsidRPr="00CB427C">
        <w:rPr>
          <w:rFonts w:ascii="Times New Roman" w:hAnsi="Times New Roman" w:cs="Times New Roman"/>
          <w:bCs/>
          <w:sz w:val="24"/>
          <w:szCs w:val="24"/>
        </w:rPr>
        <w:t>. A certification in this regard may be obtained from the auditor.</w:t>
      </w:r>
    </w:p>
    <w:p w:rsidR="0039161C" w:rsidRPr="00CB427C" w:rsidRDefault="0039161C" w:rsidP="006E58D7">
      <w:pPr>
        <w:pStyle w:val="ListParagraph"/>
        <w:numPr>
          <w:ilvl w:val="0"/>
          <w:numId w:val="29"/>
        </w:numPr>
        <w:spacing w:line="360" w:lineRule="auto"/>
        <w:ind w:left="1560"/>
        <w:jc w:val="both"/>
        <w:rPr>
          <w:rFonts w:ascii="Times New Roman" w:hAnsi="Times New Roman" w:cs="Times New Roman"/>
          <w:b/>
          <w:bCs/>
          <w:sz w:val="24"/>
          <w:szCs w:val="24"/>
        </w:rPr>
      </w:pPr>
      <w:r w:rsidRPr="00CB427C">
        <w:rPr>
          <w:rFonts w:ascii="Times New Roman" w:eastAsia="Times New Roman" w:hAnsi="Times New Roman"/>
          <w:sz w:val="24"/>
          <w:szCs w:val="24"/>
        </w:rPr>
        <w:lastRenderedPageBreak/>
        <w:t>In case same audit fee is quoted by two or more CA firms, the selection of auditor shall be done considering the following facto</w:t>
      </w:r>
      <w:r w:rsidR="00B337F9" w:rsidRPr="00CB427C">
        <w:rPr>
          <w:rFonts w:ascii="Times New Roman" w:eastAsia="Times New Roman" w:hAnsi="Times New Roman"/>
          <w:sz w:val="24"/>
          <w:szCs w:val="24"/>
        </w:rPr>
        <w:t>r</w:t>
      </w:r>
      <w:r w:rsidRPr="00CB427C">
        <w:rPr>
          <w:rFonts w:ascii="Times New Roman" w:eastAsia="Times New Roman" w:hAnsi="Times New Roman"/>
          <w:sz w:val="24"/>
          <w:szCs w:val="24"/>
        </w:rPr>
        <w:t>s (priority-wise</w:t>
      </w:r>
      <w:r w:rsidR="00310A46" w:rsidRPr="00CB427C">
        <w:rPr>
          <w:rFonts w:ascii="Times New Roman" w:eastAsia="Times New Roman" w:hAnsi="Times New Roman"/>
          <w:sz w:val="24"/>
          <w:szCs w:val="24"/>
        </w:rPr>
        <w:t>): -</w:t>
      </w:r>
    </w:p>
    <w:p w:rsidR="0039161C" w:rsidRPr="00CB427C" w:rsidRDefault="0039161C" w:rsidP="0039161C">
      <w:pPr>
        <w:pStyle w:val="ListParagraph"/>
        <w:numPr>
          <w:ilvl w:val="0"/>
          <w:numId w:val="30"/>
        </w:numPr>
        <w:spacing w:line="372" w:lineRule="exact"/>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 Past Experience in handling Government Contracts &amp; Conduct of the firm</w:t>
      </w:r>
      <w:r w:rsidR="00310A46" w:rsidRPr="00CB427C">
        <w:rPr>
          <w:rFonts w:ascii="Times New Roman" w:eastAsia="Times New Roman" w:hAnsi="Times New Roman"/>
          <w:sz w:val="24"/>
          <w:szCs w:val="24"/>
        </w:rPr>
        <w:t>;</w:t>
      </w:r>
      <w:r w:rsidR="006F57DA" w:rsidRPr="00CB427C">
        <w:rPr>
          <w:rFonts w:ascii="Times New Roman" w:eastAsia="Times New Roman" w:hAnsi="Times New Roman"/>
          <w:sz w:val="24"/>
          <w:szCs w:val="24"/>
        </w:rPr>
        <w:t xml:space="preserve"> and</w:t>
      </w:r>
    </w:p>
    <w:p w:rsidR="0039161C" w:rsidRPr="00CB427C" w:rsidRDefault="0039161C" w:rsidP="0039161C">
      <w:pPr>
        <w:pStyle w:val="ListParagraph"/>
        <w:numPr>
          <w:ilvl w:val="0"/>
          <w:numId w:val="30"/>
        </w:numPr>
        <w:spacing w:line="372" w:lineRule="exact"/>
        <w:jc w:val="both"/>
        <w:rPr>
          <w:rFonts w:ascii="Times New Roman" w:eastAsia="Times New Roman" w:hAnsi="Times New Roman"/>
          <w:sz w:val="24"/>
          <w:szCs w:val="24"/>
        </w:rPr>
      </w:pPr>
      <w:r w:rsidRPr="00CB427C">
        <w:rPr>
          <w:rFonts w:ascii="Times New Roman" w:eastAsia="Times New Roman" w:hAnsi="Times New Roman"/>
          <w:sz w:val="24"/>
          <w:szCs w:val="24"/>
        </w:rPr>
        <w:t>Turnover of the firm</w:t>
      </w:r>
    </w:p>
    <w:p w:rsidR="0039161C" w:rsidRPr="00CB427C" w:rsidRDefault="0039161C" w:rsidP="0039161C">
      <w:pPr>
        <w:pStyle w:val="ListParagraph"/>
        <w:spacing w:line="372" w:lineRule="exact"/>
        <w:ind w:left="2205"/>
        <w:jc w:val="both"/>
        <w:rPr>
          <w:rFonts w:ascii="Times New Roman" w:eastAsia="Times New Roman" w:hAnsi="Times New Roman"/>
          <w:b/>
          <w:sz w:val="24"/>
          <w:szCs w:val="24"/>
        </w:rPr>
      </w:pPr>
    </w:p>
    <w:p w:rsidR="005E0A05" w:rsidRPr="00CB427C" w:rsidRDefault="005E0A05" w:rsidP="006E58D7">
      <w:pPr>
        <w:pStyle w:val="ListParagraph"/>
        <w:numPr>
          <w:ilvl w:val="0"/>
          <w:numId w:val="29"/>
        </w:numPr>
        <w:spacing w:line="360" w:lineRule="auto"/>
        <w:ind w:left="1560"/>
        <w:jc w:val="both"/>
        <w:rPr>
          <w:rFonts w:ascii="Times New Roman" w:hAnsi="Times New Roman" w:cs="Times New Roman"/>
          <w:b/>
          <w:bCs/>
          <w:sz w:val="24"/>
          <w:szCs w:val="24"/>
        </w:rPr>
      </w:pPr>
      <w:r w:rsidRPr="00CB427C">
        <w:rPr>
          <w:rFonts w:ascii="Times New Roman" w:hAnsi="Times New Roman" w:cs="Times New Roman"/>
          <w:b/>
          <w:bCs/>
          <w:sz w:val="24"/>
          <w:szCs w:val="24"/>
        </w:rPr>
        <w:t xml:space="preserve">The other major points related to Statutory Audit </w:t>
      </w:r>
      <w:r w:rsidR="00B52590" w:rsidRPr="00CB427C">
        <w:rPr>
          <w:rFonts w:ascii="Times New Roman" w:hAnsi="Times New Roman" w:cs="Times New Roman"/>
          <w:b/>
          <w:bCs/>
          <w:sz w:val="24"/>
          <w:szCs w:val="24"/>
        </w:rPr>
        <w:t>are</w:t>
      </w:r>
      <w:r w:rsidRPr="00CB427C">
        <w:rPr>
          <w:rFonts w:ascii="Times New Roman" w:hAnsi="Times New Roman" w:cs="Times New Roman"/>
          <w:b/>
          <w:bCs/>
          <w:sz w:val="24"/>
          <w:szCs w:val="24"/>
        </w:rPr>
        <w:t xml:space="preserve"> as follows:</w:t>
      </w:r>
    </w:p>
    <w:p w:rsidR="005E0A05" w:rsidRPr="00CB427C" w:rsidRDefault="005E0A05" w:rsidP="006E58D7">
      <w:pPr>
        <w:pStyle w:val="ListParagraph"/>
        <w:numPr>
          <w:ilvl w:val="1"/>
          <w:numId w:val="29"/>
        </w:numPr>
        <w:spacing w:after="200" w:line="360" w:lineRule="auto"/>
        <w:ind w:left="2127"/>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To ensure timely completion of audit, State should ensure that the books of accounts are ready at all places before the start of audit. Further, timely availability of information to the auditors should be ensured for completion of audit on time. </w:t>
      </w:r>
    </w:p>
    <w:p w:rsidR="005E0A05" w:rsidRPr="00CB427C" w:rsidRDefault="005E0A05" w:rsidP="006E58D7">
      <w:pPr>
        <w:pStyle w:val="ListParagraph"/>
        <w:numPr>
          <w:ilvl w:val="1"/>
          <w:numId w:val="29"/>
        </w:numPr>
        <w:spacing w:after="200" w:line="360" w:lineRule="auto"/>
        <w:ind w:left="2127"/>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In the pre-bid conference to be held, the participant firms should clearly be explained about the requirements of audit as regards to </w:t>
      </w:r>
      <w:r w:rsidR="00D63764" w:rsidRPr="00CB427C">
        <w:rPr>
          <w:rFonts w:ascii="Times New Roman" w:eastAsia="Times New Roman" w:hAnsi="Times New Roman"/>
          <w:sz w:val="24"/>
          <w:szCs w:val="24"/>
        </w:rPr>
        <w:t xml:space="preserve">the </w:t>
      </w:r>
      <w:r w:rsidRPr="00CB427C">
        <w:rPr>
          <w:rFonts w:ascii="Times New Roman" w:eastAsia="Times New Roman" w:hAnsi="Times New Roman"/>
          <w:sz w:val="24"/>
          <w:szCs w:val="24"/>
        </w:rPr>
        <w:t xml:space="preserve">number of districts, blocks, </w:t>
      </w:r>
      <w:r w:rsidR="00823176" w:rsidRPr="00CB427C">
        <w:rPr>
          <w:rFonts w:ascii="Times New Roman" w:eastAsia="Times New Roman" w:hAnsi="Times New Roman"/>
          <w:sz w:val="24"/>
          <w:szCs w:val="24"/>
        </w:rPr>
        <w:t xml:space="preserve">and physical visit of the team at each location, number of implementing agencies from whom </w:t>
      </w:r>
      <w:r w:rsidR="00D63764" w:rsidRPr="00CB427C">
        <w:rPr>
          <w:rFonts w:ascii="Times New Roman" w:eastAsia="Times New Roman" w:hAnsi="Times New Roman"/>
          <w:sz w:val="24"/>
          <w:szCs w:val="24"/>
        </w:rPr>
        <w:t>Utilization Certificates (</w:t>
      </w:r>
      <w:r w:rsidR="00823176" w:rsidRPr="00CB427C">
        <w:rPr>
          <w:rFonts w:ascii="Times New Roman" w:eastAsia="Times New Roman" w:hAnsi="Times New Roman"/>
          <w:sz w:val="24"/>
          <w:szCs w:val="24"/>
        </w:rPr>
        <w:t>UCs</w:t>
      </w:r>
      <w:r w:rsidR="00D63764" w:rsidRPr="00CB427C">
        <w:rPr>
          <w:rFonts w:ascii="Times New Roman" w:eastAsia="Times New Roman" w:hAnsi="Times New Roman"/>
          <w:sz w:val="24"/>
          <w:szCs w:val="24"/>
        </w:rPr>
        <w:t>)</w:t>
      </w:r>
      <w:r w:rsidR="00823176" w:rsidRPr="00CB427C">
        <w:rPr>
          <w:rFonts w:ascii="Times New Roman" w:eastAsia="Times New Roman" w:hAnsi="Times New Roman"/>
          <w:sz w:val="24"/>
          <w:szCs w:val="24"/>
        </w:rPr>
        <w:t xml:space="preserve"> /</w:t>
      </w:r>
      <w:r w:rsidR="00D63764" w:rsidRPr="00CB427C">
        <w:rPr>
          <w:rFonts w:ascii="Times New Roman" w:eastAsia="Times New Roman" w:hAnsi="Times New Roman"/>
          <w:sz w:val="24"/>
          <w:szCs w:val="24"/>
        </w:rPr>
        <w:t>Statement of Expenditure (</w:t>
      </w:r>
      <w:r w:rsidRPr="00CB427C">
        <w:rPr>
          <w:rFonts w:ascii="Times New Roman" w:eastAsia="Times New Roman" w:hAnsi="Times New Roman"/>
          <w:sz w:val="24"/>
          <w:szCs w:val="24"/>
        </w:rPr>
        <w:t>SOE</w:t>
      </w:r>
      <w:r w:rsidR="006F57DA" w:rsidRPr="00CB427C">
        <w:rPr>
          <w:rFonts w:ascii="Times New Roman" w:eastAsia="Times New Roman" w:hAnsi="Times New Roman"/>
          <w:sz w:val="24"/>
          <w:szCs w:val="24"/>
        </w:rPr>
        <w:t>s</w:t>
      </w:r>
      <w:r w:rsidR="00D63764" w:rsidRPr="00CB427C">
        <w:rPr>
          <w:rFonts w:ascii="Times New Roman" w:eastAsia="Times New Roman" w:hAnsi="Times New Roman"/>
          <w:sz w:val="24"/>
          <w:szCs w:val="24"/>
        </w:rPr>
        <w:t>)</w:t>
      </w:r>
      <w:r w:rsidRPr="00CB427C">
        <w:rPr>
          <w:rFonts w:ascii="Times New Roman" w:eastAsia="Times New Roman" w:hAnsi="Times New Roman"/>
          <w:sz w:val="24"/>
          <w:szCs w:val="24"/>
        </w:rPr>
        <w:t xml:space="preserve"> received and incorporated in Annual Financial Statements etc. so that a quality audit is </w:t>
      </w:r>
      <w:r w:rsidR="006F57DA" w:rsidRPr="00CB427C">
        <w:rPr>
          <w:rFonts w:ascii="Times New Roman" w:eastAsia="Times New Roman" w:hAnsi="Times New Roman"/>
          <w:sz w:val="24"/>
          <w:szCs w:val="24"/>
        </w:rPr>
        <w:t>not compromised</w:t>
      </w:r>
      <w:r w:rsidRPr="00CB427C">
        <w:rPr>
          <w:rFonts w:ascii="Times New Roman" w:eastAsia="Times New Roman" w:hAnsi="Times New Roman"/>
          <w:sz w:val="24"/>
          <w:szCs w:val="24"/>
        </w:rPr>
        <w:t>.</w:t>
      </w:r>
    </w:p>
    <w:p w:rsidR="005E0A05" w:rsidRPr="00CB427C" w:rsidRDefault="005E0A05" w:rsidP="006E58D7">
      <w:pPr>
        <w:pStyle w:val="ListParagraph"/>
        <w:numPr>
          <w:ilvl w:val="1"/>
          <w:numId w:val="29"/>
        </w:numPr>
        <w:spacing w:after="200" w:line="360" w:lineRule="auto"/>
        <w:ind w:left="2127"/>
        <w:jc w:val="both"/>
        <w:rPr>
          <w:rFonts w:ascii="Times New Roman" w:eastAsia="Times New Roman" w:hAnsi="Times New Roman"/>
          <w:sz w:val="24"/>
          <w:szCs w:val="24"/>
        </w:rPr>
      </w:pPr>
      <w:r w:rsidRPr="00CB427C">
        <w:rPr>
          <w:rFonts w:ascii="Times New Roman" w:eastAsia="Times New Roman" w:hAnsi="Times New Roman"/>
          <w:sz w:val="24"/>
          <w:szCs w:val="24"/>
        </w:rPr>
        <w:t>It should be clearly ensured that a Standing Committee headed by Mission Director</w:t>
      </w:r>
      <w:r w:rsidR="006F57DA" w:rsidRPr="00CB427C">
        <w:rPr>
          <w:rFonts w:ascii="Times New Roman" w:eastAsia="Times New Roman" w:hAnsi="Times New Roman"/>
          <w:sz w:val="24"/>
          <w:szCs w:val="24"/>
        </w:rPr>
        <w:t xml:space="preserve"> (NHM)</w:t>
      </w:r>
      <w:r w:rsidRPr="00CB427C">
        <w:rPr>
          <w:rFonts w:ascii="Times New Roman" w:eastAsia="Times New Roman" w:hAnsi="Times New Roman"/>
          <w:sz w:val="24"/>
          <w:szCs w:val="24"/>
        </w:rPr>
        <w:t xml:space="preserve"> is constituted in the State for the selection of auditor and for follow up and issue of compliance to the audit observations of the previous years.</w:t>
      </w:r>
    </w:p>
    <w:p w:rsidR="005E0A05" w:rsidRPr="00CB427C" w:rsidRDefault="005E0A05" w:rsidP="006E58D7">
      <w:pPr>
        <w:pStyle w:val="ListParagraph"/>
        <w:numPr>
          <w:ilvl w:val="1"/>
          <w:numId w:val="29"/>
        </w:numPr>
        <w:spacing w:after="200" w:line="360" w:lineRule="auto"/>
        <w:ind w:left="2127"/>
        <w:jc w:val="both"/>
        <w:rPr>
          <w:rFonts w:ascii="Times New Roman" w:eastAsia="Times New Roman" w:hAnsi="Times New Roman"/>
          <w:sz w:val="24"/>
          <w:szCs w:val="24"/>
        </w:rPr>
      </w:pPr>
      <w:r w:rsidRPr="00CB427C">
        <w:rPr>
          <w:rFonts w:ascii="Times New Roman" w:eastAsia="Times New Roman" w:hAnsi="Times New Roman"/>
          <w:sz w:val="24"/>
          <w:szCs w:val="24"/>
        </w:rPr>
        <w:t>After the completion of audit, State should organize an exit conference of the auditors to discuss the audit observations.</w:t>
      </w:r>
    </w:p>
    <w:p w:rsidR="005E0A05" w:rsidRPr="00CB427C" w:rsidRDefault="005E0A05" w:rsidP="006E58D7">
      <w:pPr>
        <w:pStyle w:val="ListParagraph"/>
        <w:numPr>
          <w:ilvl w:val="1"/>
          <w:numId w:val="29"/>
        </w:numPr>
        <w:spacing w:after="200" w:line="360" w:lineRule="auto"/>
        <w:ind w:left="2127"/>
        <w:jc w:val="both"/>
        <w:rPr>
          <w:rFonts w:ascii="Times New Roman" w:eastAsia="Times New Roman" w:hAnsi="Times New Roman"/>
          <w:sz w:val="24"/>
          <w:szCs w:val="24"/>
        </w:rPr>
      </w:pPr>
      <w:r w:rsidRPr="00CB427C">
        <w:rPr>
          <w:rFonts w:ascii="Times New Roman" w:eastAsia="Times New Roman" w:hAnsi="Times New Roman"/>
          <w:sz w:val="24"/>
          <w:szCs w:val="24"/>
        </w:rPr>
        <w:t>A copy of the working papers of the auditors shall be retained by the Director (Finance)/</w:t>
      </w:r>
      <w:r w:rsidR="00EA16FC" w:rsidRPr="00CB427C">
        <w:rPr>
          <w:rFonts w:ascii="Times New Roman" w:eastAsia="Times New Roman" w:hAnsi="Times New Roman"/>
          <w:sz w:val="24"/>
          <w:szCs w:val="24"/>
        </w:rPr>
        <w:t xml:space="preserve"> State Finance Manager (</w:t>
      </w:r>
      <w:r w:rsidRPr="00CB427C">
        <w:rPr>
          <w:rFonts w:ascii="Times New Roman" w:eastAsia="Times New Roman" w:hAnsi="Times New Roman"/>
          <w:sz w:val="24"/>
          <w:szCs w:val="24"/>
        </w:rPr>
        <w:t>SFM</w:t>
      </w:r>
      <w:r w:rsidR="00EA16FC" w:rsidRPr="00CB427C">
        <w:rPr>
          <w:rFonts w:ascii="Times New Roman" w:eastAsia="Times New Roman" w:hAnsi="Times New Roman"/>
          <w:sz w:val="24"/>
          <w:szCs w:val="24"/>
        </w:rPr>
        <w:t>)</w:t>
      </w:r>
      <w:r w:rsidRPr="00CB427C">
        <w:rPr>
          <w:rFonts w:ascii="Times New Roman" w:eastAsia="Times New Roman" w:hAnsi="Times New Roman"/>
          <w:sz w:val="24"/>
          <w:szCs w:val="24"/>
        </w:rPr>
        <w:t xml:space="preserve"> in the State.</w:t>
      </w:r>
    </w:p>
    <w:p w:rsidR="005E0A05" w:rsidRPr="00CB427C" w:rsidRDefault="005E0A05" w:rsidP="006E58D7">
      <w:pPr>
        <w:pStyle w:val="ListParagraph"/>
        <w:numPr>
          <w:ilvl w:val="1"/>
          <w:numId w:val="29"/>
        </w:numPr>
        <w:spacing w:after="200" w:line="360" w:lineRule="auto"/>
        <w:ind w:left="2127"/>
        <w:jc w:val="both"/>
        <w:rPr>
          <w:rFonts w:ascii="Times New Roman" w:eastAsia="Times New Roman" w:hAnsi="Times New Roman"/>
          <w:sz w:val="24"/>
          <w:szCs w:val="24"/>
        </w:rPr>
      </w:pPr>
      <w:r w:rsidRPr="00CB427C">
        <w:rPr>
          <w:rFonts w:ascii="Times New Roman" w:hAnsi="Times New Roman" w:cs="Times New Roman"/>
          <w:sz w:val="24"/>
          <w:szCs w:val="24"/>
        </w:rPr>
        <w:t>The process of appointment of auditor has to be completed by 31</w:t>
      </w:r>
      <w:r w:rsidRPr="00CB427C">
        <w:rPr>
          <w:rFonts w:ascii="Times New Roman" w:hAnsi="Times New Roman" w:cs="Times New Roman"/>
          <w:sz w:val="24"/>
          <w:szCs w:val="24"/>
          <w:vertAlign w:val="superscript"/>
        </w:rPr>
        <w:t>st</w:t>
      </w:r>
      <w:r w:rsidR="00820138">
        <w:rPr>
          <w:rFonts w:ascii="Times New Roman" w:hAnsi="Times New Roman" w:cs="Times New Roman"/>
          <w:sz w:val="24"/>
          <w:szCs w:val="24"/>
        </w:rPr>
        <w:t xml:space="preserve"> March 2022</w:t>
      </w:r>
      <w:r w:rsidRPr="00CB427C">
        <w:rPr>
          <w:rFonts w:ascii="Times New Roman" w:hAnsi="Times New Roman" w:cs="Times New Roman"/>
          <w:sz w:val="24"/>
          <w:szCs w:val="24"/>
        </w:rPr>
        <w:t xml:space="preserve"> and intimation of the auditor appointed along with the fees fixed and evaluation sheet for the appointment has to be submitted to the Ministry latest by 10</w:t>
      </w:r>
      <w:r w:rsidRPr="00CB427C">
        <w:rPr>
          <w:rFonts w:ascii="Times New Roman" w:hAnsi="Times New Roman" w:cs="Times New Roman"/>
          <w:sz w:val="24"/>
          <w:szCs w:val="24"/>
          <w:vertAlign w:val="superscript"/>
        </w:rPr>
        <w:t>th</w:t>
      </w:r>
      <w:r w:rsidRPr="00CB427C">
        <w:rPr>
          <w:rFonts w:ascii="Times New Roman" w:hAnsi="Times New Roman" w:cs="Times New Roman"/>
          <w:sz w:val="24"/>
          <w:szCs w:val="24"/>
        </w:rPr>
        <w:t xml:space="preserve"> April 20</w:t>
      </w:r>
      <w:r w:rsidR="00820138">
        <w:rPr>
          <w:rFonts w:ascii="Times New Roman" w:hAnsi="Times New Roman" w:cs="Times New Roman"/>
          <w:sz w:val="24"/>
          <w:szCs w:val="24"/>
        </w:rPr>
        <w:t>22</w:t>
      </w:r>
      <w:r w:rsidRPr="00CB427C">
        <w:rPr>
          <w:rFonts w:ascii="Times New Roman" w:hAnsi="Times New Roman" w:cs="Times New Roman"/>
          <w:sz w:val="24"/>
          <w:szCs w:val="24"/>
        </w:rPr>
        <w:t>.</w:t>
      </w:r>
    </w:p>
    <w:p w:rsidR="005E0A05" w:rsidRPr="00CB427C" w:rsidRDefault="005E0A05" w:rsidP="006E58D7">
      <w:pPr>
        <w:pStyle w:val="ListParagraph"/>
        <w:numPr>
          <w:ilvl w:val="1"/>
          <w:numId w:val="29"/>
        </w:numPr>
        <w:spacing w:after="200" w:line="360" w:lineRule="auto"/>
        <w:ind w:left="2127"/>
        <w:jc w:val="both"/>
        <w:rPr>
          <w:rFonts w:ascii="Times New Roman" w:eastAsia="Times New Roman" w:hAnsi="Times New Roman"/>
          <w:sz w:val="24"/>
          <w:szCs w:val="24"/>
        </w:rPr>
      </w:pPr>
      <w:r w:rsidRPr="00CB427C">
        <w:rPr>
          <w:rFonts w:ascii="Times New Roman" w:hAnsi="Times New Roman" w:cs="Times New Roman"/>
          <w:sz w:val="24"/>
          <w:szCs w:val="24"/>
        </w:rPr>
        <w:t xml:space="preserve">The State should get the audit of all the </w:t>
      </w:r>
      <w:r w:rsidR="00223513" w:rsidRPr="00CB427C">
        <w:rPr>
          <w:rFonts w:ascii="Times New Roman" w:hAnsi="Times New Roman" w:cs="Times New Roman"/>
          <w:sz w:val="24"/>
          <w:szCs w:val="24"/>
        </w:rPr>
        <w:t>D</w:t>
      </w:r>
      <w:r w:rsidRPr="00CB427C">
        <w:rPr>
          <w:rFonts w:ascii="Times New Roman" w:hAnsi="Times New Roman" w:cs="Times New Roman"/>
          <w:sz w:val="24"/>
          <w:szCs w:val="24"/>
        </w:rPr>
        <w:t xml:space="preserve">istrict </w:t>
      </w:r>
      <w:r w:rsidR="00223513" w:rsidRPr="00CB427C">
        <w:rPr>
          <w:rFonts w:ascii="Times New Roman" w:hAnsi="Times New Roman" w:cs="Times New Roman"/>
          <w:sz w:val="24"/>
          <w:szCs w:val="24"/>
        </w:rPr>
        <w:t>Health S</w:t>
      </w:r>
      <w:r w:rsidRPr="00CB427C">
        <w:rPr>
          <w:rFonts w:ascii="Times New Roman" w:hAnsi="Times New Roman" w:cs="Times New Roman"/>
          <w:sz w:val="24"/>
          <w:szCs w:val="24"/>
        </w:rPr>
        <w:t>ocieties completed by 31</w:t>
      </w:r>
      <w:r w:rsidRPr="00CB427C">
        <w:rPr>
          <w:rFonts w:ascii="Times New Roman" w:hAnsi="Times New Roman" w:cs="Times New Roman"/>
          <w:sz w:val="24"/>
          <w:szCs w:val="24"/>
          <w:vertAlign w:val="superscript"/>
        </w:rPr>
        <w:t>st</w:t>
      </w:r>
      <w:r w:rsidRPr="00CB427C">
        <w:rPr>
          <w:rFonts w:ascii="Times New Roman" w:hAnsi="Times New Roman" w:cs="Times New Roman"/>
          <w:sz w:val="24"/>
          <w:szCs w:val="24"/>
        </w:rPr>
        <w:t xml:space="preserve"> May 20</w:t>
      </w:r>
      <w:r w:rsidR="00820138">
        <w:rPr>
          <w:rFonts w:ascii="Times New Roman" w:hAnsi="Times New Roman" w:cs="Times New Roman"/>
          <w:sz w:val="24"/>
          <w:szCs w:val="24"/>
        </w:rPr>
        <w:t>22</w:t>
      </w:r>
      <w:r w:rsidRPr="00CB427C">
        <w:rPr>
          <w:rFonts w:ascii="Times New Roman" w:hAnsi="Times New Roman" w:cs="Times New Roman"/>
          <w:sz w:val="24"/>
          <w:szCs w:val="24"/>
        </w:rPr>
        <w:t xml:space="preserve"> and the Audit Report issued before 30</w:t>
      </w:r>
      <w:r w:rsidRPr="00CB427C">
        <w:rPr>
          <w:rFonts w:ascii="Times New Roman" w:hAnsi="Times New Roman" w:cs="Times New Roman"/>
          <w:sz w:val="24"/>
          <w:szCs w:val="24"/>
          <w:vertAlign w:val="superscript"/>
        </w:rPr>
        <w:t>th</w:t>
      </w:r>
      <w:r w:rsidRPr="00CB427C">
        <w:rPr>
          <w:rFonts w:ascii="Times New Roman" w:hAnsi="Times New Roman" w:cs="Times New Roman"/>
          <w:sz w:val="24"/>
          <w:szCs w:val="24"/>
        </w:rPr>
        <w:t xml:space="preserve"> June 20</w:t>
      </w:r>
      <w:r w:rsidR="00820138">
        <w:rPr>
          <w:rFonts w:ascii="Times New Roman" w:hAnsi="Times New Roman" w:cs="Times New Roman"/>
          <w:sz w:val="24"/>
          <w:szCs w:val="24"/>
        </w:rPr>
        <w:t>22</w:t>
      </w:r>
      <w:r w:rsidRPr="00CB427C">
        <w:rPr>
          <w:rFonts w:ascii="Times New Roman" w:hAnsi="Times New Roman" w:cs="Times New Roman"/>
          <w:sz w:val="24"/>
          <w:szCs w:val="24"/>
        </w:rPr>
        <w:t>.</w:t>
      </w:r>
    </w:p>
    <w:p w:rsidR="005E0A05" w:rsidRPr="00CB427C" w:rsidRDefault="005E0A05" w:rsidP="006E58D7">
      <w:pPr>
        <w:pStyle w:val="ListParagraph"/>
        <w:numPr>
          <w:ilvl w:val="1"/>
          <w:numId w:val="29"/>
        </w:numPr>
        <w:spacing w:after="200" w:line="360" w:lineRule="auto"/>
        <w:ind w:left="2127"/>
        <w:jc w:val="both"/>
        <w:rPr>
          <w:rFonts w:ascii="Times New Roman" w:eastAsia="Times New Roman" w:hAnsi="Times New Roman"/>
          <w:sz w:val="24"/>
          <w:szCs w:val="24"/>
        </w:rPr>
      </w:pPr>
      <w:r w:rsidRPr="00CB427C">
        <w:rPr>
          <w:rFonts w:ascii="Times New Roman" w:hAnsi="Times New Roman" w:cs="Times New Roman"/>
          <w:sz w:val="24"/>
          <w:szCs w:val="24"/>
        </w:rPr>
        <w:t xml:space="preserve">The consolidation of audit reports of all the districts with State along with all the necessary requirements such as, Accounting Policies, Notes on </w:t>
      </w:r>
      <w:r w:rsidRPr="00CB427C">
        <w:rPr>
          <w:rFonts w:ascii="Times New Roman" w:hAnsi="Times New Roman" w:cs="Times New Roman"/>
          <w:sz w:val="24"/>
          <w:szCs w:val="24"/>
        </w:rPr>
        <w:lastRenderedPageBreak/>
        <w:t>Accounts and Management Letter is to be completed by the State in time and final report submitted by 31</w:t>
      </w:r>
      <w:r w:rsidRPr="00CB427C">
        <w:rPr>
          <w:rFonts w:ascii="Times New Roman" w:hAnsi="Times New Roman" w:cs="Times New Roman"/>
          <w:sz w:val="24"/>
          <w:szCs w:val="24"/>
          <w:vertAlign w:val="superscript"/>
        </w:rPr>
        <w:t>st</w:t>
      </w:r>
      <w:r w:rsidRPr="00CB427C">
        <w:rPr>
          <w:rFonts w:ascii="Times New Roman" w:hAnsi="Times New Roman" w:cs="Times New Roman"/>
          <w:sz w:val="24"/>
          <w:szCs w:val="24"/>
        </w:rPr>
        <w:t xml:space="preserve"> July 20</w:t>
      </w:r>
      <w:r w:rsidR="00820138">
        <w:rPr>
          <w:rFonts w:ascii="Times New Roman" w:hAnsi="Times New Roman" w:cs="Times New Roman"/>
          <w:sz w:val="24"/>
          <w:szCs w:val="24"/>
        </w:rPr>
        <w:t>22</w:t>
      </w:r>
      <w:r w:rsidRPr="00CB427C">
        <w:rPr>
          <w:rFonts w:ascii="Times New Roman" w:hAnsi="Times New Roman" w:cs="Times New Roman"/>
          <w:sz w:val="24"/>
          <w:szCs w:val="24"/>
        </w:rPr>
        <w:t>.</w:t>
      </w:r>
    </w:p>
    <w:p w:rsidR="005E0A05" w:rsidRPr="00CB427C" w:rsidRDefault="005E0A05" w:rsidP="006E58D7">
      <w:pPr>
        <w:pStyle w:val="ListParagraph"/>
        <w:numPr>
          <w:ilvl w:val="1"/>
          <w:numId w:val="29"/>
        </w:numPr>
        <w:spacing w:after="200" w:line="360" w:lineRule="auto"/>
        <w:ind w:left="2127"/>
        <w:jc w:val="both"/>
        <w:rPr>
          <w:rFonts w:ascii="Times New Roman" w:eastAsia="Times New Roman" w:hAnsi="Times New Roman"/>
          <w:sz w:val="24"/>
          <w:szCs w:val="24"/>
        </w:rPr>
      </w:pPr>
      <w:r w:rsidRPr="00CB427C">
        <w:rPr>
          <w:rFonts w:ascii="Times New Roman" w:hAnsi="Times New Roman" w:cs="Times New Roman"/>
          <w:sz w:val="24"/>
          <w:szCs w:val="24"/>
        </w:rPr>
        <w:t>Audit Report as per Appendices of the RFP has to be submitted in triplicate with spiral binding along with the soft copy(PDF/Scanned)</w:t>
      </w:r>
      <w:r w:rsidR="00820138">
        <w:rPr>
          <w:rFonts w:ascii="Times New Roman" w:hAnsi="Times New Roman" w:cs="Times New Roman"/>
          <w:sz w:val="24"/>
          <w:szCs w:val="24"/>
        </w:rPr>
        <w:t xml:space="preserve"> </w:t>
      </w:r>
      <w:r w:rsidRPr="00CB427C">
        <w:rPr>
          <w:rFonts w:ascii="Times New Roman" w:hAnsi="Times New Roman" w:cs="Times New Roman"/>
          <w:sz w:val="24"/>
          <w:szCs w:val="24"/>
        </w:rPr>
        <w:t xml:space="preserve">mailed to </w:t>
      </w:r>
      <w:hyperlink r:id="rId10" w:history="1"/>
      <w:r w:rsidR="00DF2D37" w:rsidRPr="00CB427C">
        <w:rPr>
          <w:rStyle w:val="Hyperlink"/>
          <w:rFonts w:ascii="Times New Roman" w:hAnsi="Times New Roman" w:cs="Times New Roman"/>
          <w:sz w:val="24"/>
          <w:szCs w:val="24"/>
          <w:u w:val="none"/>
        </w:rPr>
        <w:t xml:space="preserve"> dolly.sehgal38@nic.in </w:t>
      </w:r>
      <w:r w:rsidRPr="00CB427C">
        <w:rPr>
          <w:rFonts w:ascii="Times New Roman" w:hAnsi="Times New Roman" w:cs="Times New Roman"/>
          <w:sz w:val="24"/>
          <w:szCs w:val="24"/>
        </w:rPr>
        <w:t>and in a C.D. also by 31</w:t>
      </w:r>
      <w:r w:rsidRPr="00CB427C">
        <w:rPr>
          <w:rFonts w:ascii="Times New Roman" w:hAnsi="Times New Roman" w:cs="Times New Roman"/>
          <w:sz w:val="24"/>
          <w:szCs w:val="24"/>
          <w:vertAlign w:val="superscript"/>
        </w:rPr>
        <w:t>st</w:t>
      </w:r>
      <w:r w:rsidRPr="00CB427C">
        <w:rPr>
          <w:rFonts w:ascii="Times New Roman" w:hAnsi="Times New Roman" w:cs="Times New Roman"/>
          <w:sz w:val="24"/>
          <w:szCs w:val="24"/>
        </w:rPr>
        <w:t xml:space="preserve"> July 20</w:t>
      </w:r>
      <w:r w:rsidR="00820138">
        <w:rPr>
          <w:rFonts w:ascii="Times New Roman" w:hAnsi="Times New Roman" w:cs="Times New Roman"/>
          <w:sz w:val="24"/>
          <w:szCs w:val="24"/>
        </w:rPr>
        <w:t>22</w:t>
      </w:r>
      <w:r w:rsidRPr="00CB427C">
        <w:rPr>
          <w:rFonts w:ascii="Times New Roman" w:hAnsi="Times New Roman" w:cs="Times New Roman"/>
          <w:sz w:val="24"/>
          <w:szCs w:val="24"/>
        </w:rPr>
        <w:t>.</w:t>
      </w:r>
    </w:p>
    <w:p w:rsidR="0053282D" w:rsidRPr="00CB427C" w:rsidRDefault="004101D0" w:rsidP="00223513">
      <w:pPr>
        <w:spacing w:line="264" w:lineRule="auto"/>
        <w:ind w:left="360"/>
        <w:jc w:val="both"/>
        <w:rPr>
          <w:rFonts w:ascii="Times New Roman" w:eastAsia="Times New Roman" w:hAnsi="Times New Roman"/>
          <w:b/>
          <w:sz w:val="24"/>
          <w:szCs w:val="24"/>
        </w:rPr>
      </w:pPr>
      <w:r w:rsidRPr="00CB427C">
        <w:rPr>
          <w:rFonts w:ascii="Times New Roman" w:eastAsia="Times New Roman" w:hAnsi="Times New Roman"/>
          <w:b/>
          <w:sz w:val="24"/>
          <w:szCs w:val="24"/>
        </w:rPr>
        <w:t>10</w:t>
      </w:r>
      <w:r w:rsidR="005D606F" w:rsidRPr="00CB427C">
        <w:rPr>
          <w:rFonts w:ascii="Times New Roman" w:eastAsia="Times New Roman" w:hAnsi="Times New Roman"/>
          <w:b/>
          <w:sz w:val="24"/>
          <w:szCs w:val="24"/>
        </w:rPr>
        <w:t xml:space="preserve">. </w:t>
      </w:r>
      <w:r w:rsidR="00723AC9" w:rsidRPr="00CB427C">
        <w:rPr>
          <w:rFonts w:ascii="Times New Roman" w:eastAsia="Times New Roman" w:hAnsi="Times New Roman"/>
          <w:b/>
          <w:sz w:val="24"/>
          <w:szCs w:val="24"/>
        </w:rPr>
        <w:t xml:space="preserve">Scope &amp; Coverage of audit: </w:t>
      </w:r>
      <w:r w:rsidR="00723AC9" w:rsidRPr="00CB427C">
        <w:rPr>
          <w:rFonts w:ascii="Times New Roman" w:eastAsia="Times New Roman" w:hAnsi="Times New Roman"/>
          <w:sz w:val="24"/>
          <w:szCs w:val="24"/>
        </w:rPr>
        <w:t>In conducting the audit special attention should be paid to the</w:t>
      </w:r>
      <w:r w:rsidR="00820138">
        <w:rPr>
          <w:rFonts w:ascii="Times New Roman" w:eastAsia="Times New Roman" w:hAnsi="Times New Roman"/>
          <w:sz w:val="24"/>
          <w:szCs w:val="24"/>
        </w:rPr>
        <w:t xml:space="preserve"> </w:t>
      </w:r>
      <w:r w:rsidR="00723AC9" w:rsidRPr="00CB427C">
        <w:rPr>
          <w:rFonts w:ascii="Times New Roman" w:eastAsia="Times New Roman" w:hAnsi="Times New Roman"/>
          <w:sz w:val="24"/>
          <w:szCs w:val="24"/>
        </w:rPr>
        <w:t>following:</w:t>
      </w:r>
    </w:p>
    <w:p w:rsidR="0053282D" w:rsidRPr="00CB427C" w:rsidRDefault="0053282D">
      <w:pPr>
        <w:spacing w:line="345" w:lineRule="exact"/>
        <w:rPr>
          <w:rFonts w:ascii="Times New Roman" w:eastAsia="Times New Roman" w:hAnsi="Times New Roman"/>
          <w:b/>
          <w:sz w:val="24"/>
          <w:szCs w:val="24"/>
        </w:rPr>
      </w:pPr>
    </w:p>
    <w:p w:rsidR="0053282D" w:rsidRPr="00CB427C" w:rsidRDefault="00723AC9">
      <w:pPr>
        <w:numPr>
          <w:ilvl w:val="2"/>
          <w:numId w:val="6"/>
        </w:numPr>
        <w:tabs>
          <w:tab w:val="left" w:pos="945"/>
        </w:tabs>
        <w:spacing w:line="273" w:lineRule="auto"/>
        <w:ind w:left="945" w:hanging="330"/>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An assessment of adequacy of the project financial systems, including financial controls. This should include aspects such as adequacy and effectiveness of accounting, financial and operational controls; level of compliance with established policies, plans and procedures; reliability of accounting systems, data and financial reports; methods of remedying weak </w:t>
      </w:r>
      <w:r w:rsidR="00043F31" w:rsidRPr="00CB427C">
        <w:rPr>
          <w:rFonts w:ascii="Times New Roman" w:eastAsia="Times New Roman" w:hAnsi="Times New Roman"/>
          <w:sz w:val="24"/>
          <w:szCs w:val="24"/>
        </w:rPr>
        <w:t>controls;</w:t>
      </w:r>
      <w:r w:rsidRPr="00CB427C">
        <w:rPr>
          <w:rFonts w:ascii="Times New Roman" w:eastAsia="Times New Roman" w:hAnsi="Times New Roman"/>
          <w:sz w:val="24"/>
          <w:szCs w:val="24"/>
        </w:rPr>
        <w:t xml:space="preserve"> verification of assets and liabilities and a specific report on this aspect would be provided by the auditor annually as part of the management letter;</w:t>
      </w:r>
    </w:p>
    <w:p w:rsidR="0053282D" w:rsidRPr="00CB427C" w:rsidRDefault="0053282D">
      <w:pPr>
        <w:spacing w:line="337" w:lineRule="exact"/>
        <w:rPr>
          <w:rFonts w:ascii="Times New Roman" w:eastAsia="Times New Roman" w:hAnsi="Times New Roman"/>
          <w:sz w:val="24"/>
          <w:szCs w:val="24"/>
        </w:rPr>
      </w:pPr>
    </w:p>
    <w:p w:rsidR="00AF0486" w:rsidRPr="00CB427C" w:rsidRDefault="00723AC9" w:rsidP="00AF0486">
      <w:pPr>
        <w:numPr>
          <w:ilvl w:val="2"/>
          <w:numId w:val="6"/>
        </w:numPr>
        <w:tabs>
          <w:tab w:val="left" w:pos="945"/>
        </w:tabs>
        <w:spacing w:line="272" w:lineRule="auto"/>
        <w:ind w:left="945" w:hanging="330"/>
        <w:jc w:val="both"/>
        <w:rPr>
          <w:rFonts w:ascii="Times New Roman" w:eastAsia="Times New Roman" w:hAnsi="Times New Roman"/>
          <w:sz w:val="24"/>
          <w:szCs w:val="24"/>
        </w:rPr>
      </w:pPr>
      <w:r w:rsidRPr="00CB427C">
        <w:rPr>
          <w:rFonts w:ascii="Times New Roman" w:eastAsia="Times New Roman" w:hAnsi="Times New Roman"/>
          <w:sz w:val="24"/>
          <w:szCs w:val="24"/>
        </w:rPr>
        <w:t>Funds have been spent in accordance with the condition laid down by the Department of Health &amp; Family Welfare, Government of India from time to time with due attention to economy and efficiency and only for the purpose for which the financing was provided. Counterpart contribution from State Government, where required has been provided.</w:t>
      </w:r>
      <w:bookmarkStart w:id="5" w:name="page6"/>
      <w:bookmarkEnd w:id="5"/>
    </w:p>
    <w:p w:rsidR="00AF0486" w:rsidRPr="00CB427C" w:rsidRDefault="00AF0486" w:rsidP="00AF0486">
      <w:pPr>
        <w:pStyle w:val="ListParagraph"/>
        <w:rPr>
          <w:rFonts w:ascii="Times New Roman" w:eastAsia="Times New Roman" w:hAnsi="Times New Roman"/>
          <w:sz w:val="24"/>
          <w:szCs w:val="24"/>
        </w:rPr>
      </w:pPr>
    </w:p>
    <w:p w:rsidR="0053282D" w:rsidRPr="00CB427C" w:rsidRDefault="00723AC9" w:rsidP="00AF0486">
      <w:pPr>
        <w:numPr>
          <w:ilvl w:val="2"/>
          <w:numId w:val="6"/>
        </w:numPr>
        <w:tabs>
          <w:tab w:val="left" w:pos="945"/>
        </w:tabs>
        <w:spacing w:line="272" w:lineRule="auto"/>
        <w:ind w:left="945" w:hanging="330"/>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Goods and services financed have been procured in accordance with the relevant procurement guidelines issued by the </w:t>
      </w:r>
      <w:r w:rsidR="00057262">
        <w:rPr>
          <w:rFonts w:ascii="Times New Roman" w:eastAsia="Times New Roman" w:hAnsi="Times New Roman"/>
          <w:sz w:val="24"/>
          <w:szCs w:val="24"/>
        </w:rPr>
        <w:t>GOI</w:t>
      </w:r>
      <w:r w:rsidRPr="00CB427C">
        <w:rPr>
          <w:rFonts w:ascii="Times New Roman" w:eastAsia="Times New Roman" w:hAnsi="Times New Roman"/>
          <w:sz w:val="24"/>
          <w:szCs w:val="24"/>
        </w:rPr>
        <w:t xml:space="preserve">/ State Government. However, for various programmes, special attention must be paid to the requirements of the agreement between </w:t>
      </w:r>
      <w:r w:rsidR="00057262">
        <w:rPr>
          <w:rFonts w:ascii="Times New Roman" w:eastAsia="Times New Roman" w:hAnsi="Times New Roman"/>
          <w:sz w:val="24"/>
          <w:szCs w:val="24"/>
        </w:rPr>
        <w:t>GOI</w:t>
      </w:r>
      <w:r w:rsidRPr="00CB427C">
        <w:rPr>
          <w:rFonts w:ascii="Times New Roman" w:eastAsia="Times New Roman" w:hAnsi="Times New Roman"/>
          <w:sz w:val="24"/>
          <w:szCs w:val="24"/>
        </w:rPr>
        <w:t xml:space="preserve"> and </w:t>
      </w:r>
      <w:r w:rsidR="00223513" w:rsidRPr="00CB427C">
        <w:rPr>
          <w:rFonts w:ascii="Times New Roman" w:eastAsia="Times New Roman" w:hAnsi="Times New Roman"/>
          <w:sz w:val="24"/>
          <w:szCs w:val="24"/>
        </w:rPr>
        <w:t>D</w:t>
      </w:r>
      <w:r w:rsidRPr="00CB427C">
        <w:rPr>
          <w:rFonts w:ascii="Times New Roman" w:eastAsia="Times New Roman" w:hAnsi="Times New Roman"/>
          <w:sz w:val="24"/>
          <w:szCs w:val="24"/>
        </w:rPr>
        <w:t xml:space="preserve">evelopment </w:t>
      </w:r>
      <w:r w:rsidR="00724D9A" w:rsidRPr="00CB427C">
        <w:rPr>
          <w:rFonts w:ascii="Times New Roman" w:eastAsia="Times New Roman" w:hAnsi="Times New Roman"/>
          <w:sz w:val="24"/>
          <w:szCs w:val="24"/>
        </w:rPr>
        <w:t>P</w:t>
      </w:r>
      <w:r w:rsidRPr="00CB427C">
        <w:rPr>
          <w:rFonts w:ascii="Times New Roman" w:eastAsia="Times New Roman" w:hAnsi="Times New Roman"/>
          <w:sz w:val="24"/>
          <w:szCs w:val="24"/>
        </w:rPr>
        <w:t xml:space="preserve">artners (RNTCP, IDSP and NVBDCP etc.). Such requirements are available within the State/ District’s concerned Program Officers. For such externally funded programmes, auditor must satisfy that all expenditure, including procurement of goods and services have been carried out as per the procurement manual of the individual programmes and guidelines issued by the Programme Divisions of </w:t>
      </w:r>
      <w:r w:rsidR="00057262">
        <w:rPr>
          <w:rFonts w:ascii="Times New Roman" w:eastAsia="Times New Roman" w:hAnsi="Times New Roman"/>
          <w:sz w:val="24"/>
          <w:szCs w:val="24"/>
        </w:rPr>
        <w:t>GOI</w:t>
      </w:r>
      <w:r w:rsidRPr="00CB427C">
        <w:rPr>
          <w:rFonts w:ascii="Times New Roman" w:eastAsia="Times New Roman" w:hAnsi="Times New Roman"/>
          <w:sz w:val="24"/>
          <w:szCs w:val="24"/>
        </w:rPr>
        <w:t xml:space="preserve"> and have all the necessary supporting documentation.</w:t>
      </w:r>
    </w:p>
    <w:p w:rsidR="0053282D" w:rsidRPr="00CB427C" w:rsidRDefault="0053282D">
      <w:pPr>
        <w:spacing w:line="337" w:lineRule="exact"/>
        <w:rPr>
          <w:rFonts w:ascii="Times New Roman" w:eastAsia="Times New Roman" w:hAnsi="Times New Roman"/>
          <w:sz w:val="24"/>
          <w:szCs w:val="24"/>
        </w:rPr>
      </w:pPr>
    </w:p>
    <w:p w:rsidR="0053282D" w:rsidRPr="00CB427C" w:rsidRDefault="00723AC9" w:rsidP="00EB4B35">
      <w:pPr>
        <w:numPr>
          <w:ilvl w:val="2"/>
          <w:numId w:val="6"/>
        </w:numPr>
        <w:tabs>
          <w:tab w:val="left" w:pos="945"/>
        </w:tabs>
        <w:spacing w:line="272" w:lineRule="auto"/>
        <w:ind w:left="945" w:hanging="330"/>
        <w:jc w:val="both"/>
        <w:rPr>
          <w:rFonts w:ascii="Times New Roman" w:eastAsia="Times New Roman" w:hAnsi="Times New Roman"/>
          <w:sz w:val="24"/>
          <w:szCs w:val="24"/>
        </w:rPr>
      </w:pPr>
      <w:r w:rsidRPr="00CB427C">
        <w:rPr>
          <w:rFonts w:ascii="Times New Roman" w:eastAsia="Times New Roman" w:hAnsi="Times New Roman"/>
          <w:sz w:val="24"/>
          <w:szCs w:val="24"/>
        </w:rPr>
        <w:t>All necessary supporting documents, records and accounts have been kept in respect of the project.</w:t>
      </w:r>
    </w:p>
    <w:p w:rsidR="0053282D" w:rsidRPr="00CB427C" w:rsidRDefault="0053282D" w:rsidP="00EB4B35">
      <w:pPr>
        <w:tabs>
          <w:tab w:val="left" w:pos="945"/>
        </w:tabs>
        <w:spacing w:line="272" w:lineRule="auto"/>
        <w:ind w:left="945"/>
        <w:jc w:val="both"/>
        <w:rPr>
          <w:rFonts w:ascii="Times New Roman" w:eastAsia="Times New Roman" w:hAnsi="Times New Roman"/>
          <w:sz w:val="24"/>
          <w:szCs w:val="24"/>
        </w:rPr>
      </w:pPr>
    </w:p>
    <w:p w:rsidR="0053282D" w:rsidRPr="00CB427C" w:rsidRDefault="00723AC9" w:rsidP="00EB4B35">
      <w:pPr>
        <w:numPr>
          <w:ilvl w:val="2"/>
          <w:numId w:val="6"/>
        </w:numPr>
        <w:tabs>
          <w:tab w:val="left" w:pos="945"/>
        </w:tabs>
        <w:spacing w:line="272" w:lineRule="auto"/>
        <w:ind w:left="945" w:hanging="330"/>
        <w:jc w:val="both"/>
        <w:rPr>
          <w:rFonts w:ascii="Times New Roman" w:eastAsia="Times New Roman" w:hAnsi="Times New Roman"/>
          <w:sz w:val="24"/>
          <w:szCs w:val="24"/>
        </w:rPr>
      </w:pPr>
      <w:r w:rsidRPr="00CB427C">
        <w:rPr>
          <w:rFonts w:ascii="Times New Roman" w:eastAsia="Times New Roman" w:hAnsi="Times New Roman"/>
          <w:b/>
          <w:sz w:val="24"/>
          <w:szCs w:val="24"/>
        </w:rPr>
        <w:t>Sample Coverage of sub district Implementing Units</w:t>
      </w:r>
      <w:r w:rsidRPr="00CB427C">
        <w:rPr>
          <w:rFonts w:ascii="Times New Roman" w:eastAsia="Times New Roman" w:hAnsi="Times New Roman"/>
          <w:sz w:val="24"/>
          <w:szCs w:val="24"/>
        </w:rPr>
        <w:t>: Audit will cover 100% District</w:t>
      </w:r>
      <w:r w:rsidR="001A6252">
        <w:rPr>
          <w:rFonts w:ascii="Times New Roman" w:eastAsia="Times New Roman" w:hAnsi="Times New Roman"/>
          <w:sz w:val="24"/>
          <w:szCs w:val="24"/>
        </w:rPr>
        <w:t xml:space="preserve"> </w:t>
      </w:r>
      <w:r w:rsidRPr="00CB427C">
        <w:rPr>
          <w:rFonts w:ascii="Times New Roman" w:eastAsia="Times New Roman" w:hAnsi="Times New Roman"/>
          <w:sz w:val="24"/>
          <w:szCs w:val="24"/>
        </w:rPr>
        <w:t>Health Societies (DHSs) each being a legally registered society and at least 40% of the Block Level CHC/PHC (at least 50% of such blocks should be new and remaining may be</w:t>
      </w:r>
      <w:r w:rsidR="001A6252">
        <w:rPr>
          <w:rFonts w:ascii="Times New Roman" w:eastAsia="Times New Roman" w:hAnsi="Times New Roman"/>
          <w:sz w:val="24"/>
          <w:szCs w:val="24"/>
        </w:rPr>
        <w:t xml:space="preserve"> </w:t>
      </w:r>
      <w:r w:rsidRPr="00CB427C">
        <w:rPr>
          <w:rFonts w:ascii="Times New Roman" w:eastAsia="Times New Roman" w:hAnsi="Times New Roman"/>
          <w:sz w:val="24"/>
          <w:szCs w:val="24"/>
        </w:rPr>
        <w:t>those covered in the audit of last year). The sample shall be selected in a manner that</w:t>
      </w:r>
      <w:r w:rsidR="001A6252">
        <w:rPr>
          <w:rFonts w:ascii="Times New Roman" w:eastAsia="Times New Roman" w:hAnsi="Times New Roman"/>
          <w:sz w:val="24"/>
          <w:szCs w:val="24"/>
        </w:rPr>
        <w:t xml:space="preserve"> </w:t>
      </w:r>
      <w:r w:rsidR="0053765A" w:rsidRPr="00CB427C">
        <w:rPr>
          <w:rFonts w:ascii="Times New Roman" w:eastAsia="Times New Roman" w:hAnsi="Times New Roman"/>
          <w:sz w:val="24"/>
          <w:szCs w:val="24"/>
        </w:rPr>
        <w:t xml:space="preserve">Block </w:t>
      </w:r>
      <w:r w:rsidRPr="00CB427C">
        <w:rPr>
          <w:rFonts w:ascii="Times New Roman" w:eastAsia="Times New Roman" w:hAnsi="Times New Roman"/>
          <w:sz w:val="24"/>
          <w:szCs w:val="24"/>
        </w:rPr>
        <w:t xml:space="preserve">level PHC/CHC in each district is included in the sample coverage. All the vouchers pertaining to the health facilities will be available at the </w:t>
      </w:r>
      <w:r w:rsidRPr="00CB427C">
        <w:rPr>
          <w:rFonts w:ascii="Times New Roman" w:eastAsia="Times New Roman" w:hAnsi="Times New Roman"/>
          <w:sz w:val="24"/>
          <w:szCs w:val="24"/>
        </w:rPr>
        <w:lastRenderedPageBreak/>
        <w:t>respective health facility (DH, CHC/PHCs) for the purpose of audit. Audit shall also cover audit of expenses related to NHM incurred through Rogi</w:t>
      </w:r>
      <w:r w:rsidR="001A6252">
        <w:rPr>
          <w:rFonts w:ascii="Times New Roman" w:eastAsia="Times New Roman" w:hAnsi="Times New Roman"/>
          <w:sz w:val="24"/>
          <w:szCs w:val="24"/>
        </w:rPr>
        <w:t xml:space="preserve"> </w:t>
      </w:r>
      <w:r w:rsidRPr="00CB427C">
        <w:rPr>
          <w:rFonts w:ascii="Times New Roman" w:eastAsia="Times New Roman" w:hAnsi="Times New Roman"/>
          <w:sz w:val="24"/>
          <w:szCs w:val="24"/>
        </w:rPr>
        <w:t>KalyanSamities (RKS</w:t>
      </w:r>
      <w:r w:rsidR="0053765A" w:rsidRPr="00CB427C">
        <w:rPr>
          <w:rFonts w:ascii="Times New Roman" w:eastAsia="Times New Roman" w:hAnsi="Times New Roman"/>
          <w:sz w:val="24"/>
          <w:szCs w:val="24"/>
        </w:rPr>
        <w:t>s</w:t>
      </w:r>
      <w:r w:rsidRPr="00CB427C">
        <w:rPr>
          <w:rFonts w:ascii="Times New Roman" w:eastAsia="Times New Roman" w:hAnsi="Times New Roman"/>
          <w:sz w:val="24"/>
          <w:szCs w:val="24"/>
        </w:rPr>
        <w:t>) at each level i.e. PHC/ CHC/ DH.</w:t>
      </w:r>
    </w:p>
    <w:p w:rsidR="0053282D" w:rsidRPr="00CB427C" w:rsidRDefault="0053282D">
      <w:pPr>
        <w:spacing w:line="335" w:lineRule="exact"/>
        <w:rPr>
          <w:rFonts w:ascii="Times New Roman" w:eastAsia="Times New Roman" w:hAnsi="Times New Roman"/>
          <w:sz w:val="24"/>
          <w:szCs w:val="24"/>
        </w:rPr>
      </w:pPr>
    </w:p>
    <w:p w:rsidR="0053282D" w:rsidRPr="00CB427C" w:rsidRDefault="00723AC9" w:rsidP="0053765A">
      <w:pPr>
        <w:numPr>
          <w:ilvl w:val="0"/>
          <w:numId w:val="8"/>
        </w:numPr>
        <w:tabs>
          <w:tab w:val="left" w:pos="993"/>
        </w:tabs>
        <w:spacing w:line="270" w:lineRule="auto"/>
        <w:ind w:left="709" w:hanging="110"/>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The Statutory Auditor may review the concurrent audit reports / quarterly </w:t>
      </w:r>
      <w:r w:rsidR="00045066" w:rsidRPr="00CB427C">
        <w:rPr>
          <w:rFonts w:ascii="Times New Roman" w:eastAsia="Times New Roman" w:hAnsi="Times New Roman"/>
          <w:sz w:val="24"/>
          <w:szCs w:val="24"/>
        </w:rPr>
        <w:t>executive summaries</w:t>
      </w:r>
      <w:r w:rsidRPr="00CB427C">
        <w:rPr>
          <w:rFonts w:ascii="Times New Roman" w:eastAsia="Times New Roman" w:hAnsi="Times New Roman"/>
          <w:sz w:val="24"/>
          <w:szCs w:val="24"/>
        </w:rPr>
        <w:t xml:space="preserve"> and may consider material observations / findings while forming his opinion on overall internal control and truth &amp; fairness of accounts/financial statements.</w:t>
      </w: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723AC9">
      <w:pPr>
        <w:spacing w:line="0" w:lineRule="atLeast"/>
        <w:rPr>
          <w:rFonts w:ascii="Times New Roman" w:eastAsia="Times New Roman" w:hAnsi="Times New Roman"/>
          <w:b/>
          <w:sz w:val="24"/>
          <w:szCs w:val="24"/>
        </w:rPr>
      </w:pPr>
      <w:r w:rsidRPr="00CB427C">
        <w:rPr>
          <w:rFonts w:ascii="Times New Roman" w:eastAsia="Times New Roman" w:hAnsi="Times New Roman"/>
          <w:b/>
          <w:sz w:val="24"/>
          <w:szCs w:val="24"/>
        </w:rPr>
        <w:t>1</w:t>
      </w:r>
      <w:r w:rsidR="004101D0" w:rsidRPr="00CB427C">
        <w:rPr>
          <w:rFonts w:ascii="Times New Roman" w:eastAsia="Times New Roman" w:hAnsi="Times New Roman"/>
          <w:b/>
          <w:sz w:val="24"/>
          <w:szCs w:val="24"/>
        </w:rPr>
        <w:t>1</w:t>
      </w:r>
      <w:r w:rsidRPr="00CB427C">
        <w:rPr>
          <w:rFonts w:ascii="Times New Roman" w:eastAsia="Times New Roman" w:hAnsi="Times New Roman"/>
          <w:b/>
          <w:sz w:val="24"/>
          <w:szCs w:val="24"/>
        </w:rPr>
        <w:t>. Project Financial Statements</w:t>
      </w:r>
    </w:p>
    <w:p w:rsidR="0053282D" w:rsidRPr="00CB427C" w:rsidRDefault="00723AC9" w:rsidP="00FD68F7">
      <w:pPr>
        <w:spacing w:before="120" w:line="271" w:lineRule="auto"/>
        <w:ind w:left="420"/>
        <w:jc w:val="both"/>
        <w:rPr>
          <w:rFonts w:ascii="Times New Roman" w:eastAsia="Times New Roman" w:hAnsi="Times New Roman"/>
          <w:sz w:val="24"/>
          <w:szCs w:val="24"/>
        </w:rPr>
      </w:pPr>
      <w:r w:rsidRPr="00CB427C">
        <w:rPr>
          <w:rFonts w:ascii="Times New Roman" w:eastAsia="Times New Roman" w:hAnsi="Times New Roman"/>
          <w:sz w:val="24"/>
          <w:szCs w:val="24"/>
        </w:rPr>
        <w:t>A format of such financial statements and relevant schedules showing the consolidation of all the programmes is given at (</w:t>
      </w:r>
      <w:r w:rsidRPr="00CB427C">
        <w:rPr>
          <w:rFonts w:ascii="Times New Roman" w:eastAsia="Times New Roman" w:hAnsi="Times New Roman"/>
          <w:b/>
          <w:i/>
          <w:sz w:val="24"/>
          <w:szCs w:val="24"/>
        </w:rPr>
        <w:t>APPENDIX A</w:t>
      </w:r>
      <w:r w:rsidRPr="00CB427C">
        <w:rPr>
          <w:rFonts w:ascii="Times New Roman" w:eastAsia="Times New Roman" w:hAnsi="Times New Roman"/>
          <w:sz w:val="24"/>
          <w:szCs w:val="24"/>
        </w:rPr>
        <w:t xml:space="preserve"> - FORMAT of FINANCIAL STATEMENTS) and also on the website of MoHFW at </w:t>
      </w:r>
      <w:hyperlink r:id="rId11" w:history="1">
        <w:r w:rsidRPr="00CB427C">
          <w:rPr>
            <w:rFonts w:ascii="Times New Roman" w:eastAsia="Times New Roman" w:hAnsi="Times New Roman"/>
            <w:color w:val="0000FF"/>
            <w:sz w:val="24"/>
            <w:szCs w:val="24"/>
          </w:rPr>
          <w:t>www.nhm.gov.in</w:t>
        </w:r>
        <w:r w:rsidRPr="00CB427C">
          <w:rPr>
            <w:rFonts w:ascii="Times New Roman" w:eastAsia="Times New Roman" w:hAnsi="Times New Roman"/>
            <w:sz w:val="24"/>
            <w:szCs w:val="24"/>
          </w:rPr>
          <w:t>.</w:t>
        </w:r>
      </w:hyperlink>
    </w:p>
    <w:p w:rsidR="0053282D" w:rsidRPr="00CB427C" w:rsidRDefault="0053282D">
      <w:pPr>
        <w:spacing w:line="327" w:lineRule="exact"/>
        <w:rPr>
          <w:rFonts w:ascii="Times New Roman" w:eastAsia="Times New Roman" w:hAnsi="Times New Roman"/>
          <w:sz w:val="24"/>
          <w:szCs w:val="24"/>
        </w:rPr>
      </w:pPr>
    </w:p>
    <w:p w:rsidR="0053282D" w:rsidRPr="00CB427C" w:rsidRDefault="00723AC9">
      <w:pPr>
        <w:spacing w:line="0" w:lineRule="atLeast"/>
        <w:ind w:left="420"/>
        <w:rPr>
          <w:rFonts w:ascii="Times New Roman" w:eastAsia="Times New Roman" w:hAnsi="Times New Roman"/>
          <w:sz w:val="24"/>
          <w:szCs w:val="24"/>
        </w:rPr>
      </w:pPr>
      <w:r w:rsidRPr="00CB427C">
        <w:rPr>
          <w:rFonts w:ascii="Times New Roman" w:eastAsia="Times New Roman" w:hAnsi="Times New Roman"/>
          <w:sz w:val="24"/>
          <w:szCs w:val="24"/>
        </w:rPr>
        <w:t>Project Financial Statement (SHS, DHS and Consolidated) shall include the following:</w:t>
      </w:r>
    </w:p>
    <w:p w:rsidR="0053282D" w:rsidRPr="00CB427C" w:rsidRDefault="0053282D">
      <w:pPr>
        <w:spacing w:line="358" w:lineRule="exact"/>
        <w:rPr>
          <w:rFonts w:ascii="Times New Roman" w:eastAsia="Times New Roman" w:hAnsi="Times New Roman"/>
          <w:sz w:val="24"/>
          <w:szCs w:val="24"/>
        </w:rPr>
      </w:pPr>
    </w:p>
    <w:p w:rsidR="0053282D" w:rsidRPr="00CB427C" w:rsidRDefault="00723AC9" w:rsidP="001C3BCE">
      <w:pPr>
        <w:pStyle w:val="ListParagraph"/>
        <w:numPr>
          <w:ilvl w:val="0"/>
          <w:numId w:val="9"/>
        </w:numPr>
        <w:tabs>
          <w:tab w:val="left" w:pos="720"/>
        </w:tabs>
        <w:spacing w:line="0" w:lineRule="atLeast"/>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Audit Opinion as per </w:t>
      </w:r>
      <w:r w:rsidRPr="00CB427C">
        <w:rPr>
          <w:rFonts w:ascii="Times New Roman" w:eastAsia="Times New Roman" w:hAnsi="Times New Roman"/>
          <w:b/>
          <w:i/>
          <w:sz w:val="24"/>
          <w:szCs w:val="24"/>
        </w:rPr>
        <w:t>APPENDIX-C.</w:t>
      </w:r>
    </w:p>
    <w:p w:rsidR="0053282D" w:rsidRPr="00CB427C" w:rsidRDefault="0053282D">
      <w:pPr>
        <w:spacing w:line="372" w:lineRule="exact"/>
        <w:rPr>
          <w:rFonts w:ascii="Times New Roman" w:eastAsia="Times New Roman" w:hAnsi="Times New Roman"/>
          <w:sz w:val="24"/>
          <w:szCs w:val="24"/>
        </w:rPr>
      </w:pPr>
    </w:p>
    <w:p w:rsidR="0053282D" w:rsidRPr="00CB427C" w:rsidRDefault="00723AC9" w:rsidP="001C3BCE">
      <w:pPr>
        <w:pStyle w:val="ListParagraph"/>
        <w:numPr>
          <w:ilvl w:val="1"/>
          <w:numId w:val="9"/>
        </w:numPr>
        <w:tabs>
          <w:tab w:val="left" w:pos="640"/>
        </w:tabs>
        <w:spacing w:line="264" w:lineRule="auto"/>
        <w:jc w:val="both"/>
        <w:rPr>
          <w:rFonts w:ascii="Times New Roman" w:eastAsia="Times New Roman" w:hAnsi="Times New Roman"/>
          <w:sz w:val="24"/>
          <w:szCs w:val="24"/>
        </w:rPr>
      </w:pPr>
      <w:r w:rsidRPr="00CB427C">
        <w:rPr>
          <w:rFonts w:ascii="Times New Roman" w:eastAsia="Times New Roman" w:hAnsi="Times New Roman"/>
          <w:sz w:val="24"/>
          <w:szCs w:val="24"/>
        </w:rPr>
        <w:t>Balance sheet showing accumulated funds of the project balances other assets of the project, and liabilities, if any.</w:t>
      </w:r>
    </w:p>
    <w:p w:rsidR="0053282D" w:rsidRPr="00CB427C" w:rsidRDefault="0053282D">
      <w:pPr>
        <w:spacing w:line="304" w:lineRule="exact"/>
        <w:rPr>
          <w:rFonts w:ascii="Times New Roman" w:eastAsia="Times New Roman" w:hAnsi="Times New Roman"/>
          <w:sz w:val="24"/>
          <w:szCs w:val="24"/>
        </w:rPr>
      </w:pPr>
    </w:p>
    <w:p w:rsidR="0053282D" w:rsidRPr="00CB427C" w:rsidRDefault="00723AC9" w:rsidP="001C3BCE">
      <w:pPr>
        <w:pStyle w:val="ListParagraph"/>
        <w:numPr>
          <w:ilvl w:val="1"/>
          <w:numId w:val="9"/>
        </w:numPr>
        <w:tabs>
          <w:tab w:val="left" w:pos="740"/>
        </w:tabs>
        <w:spacing w:line="0" w:lineRule="atLeast"/>
        <w:jc w:val="both"/>
        <w:rPr>
          <w:rFonts w:ascii="Times New Roman" w:eastAsia="Times New Roman" w:hAnsi="Times New Roman"/>
          <w:sz w:val="24"/>
          <w:szCs w:val="24"/>
        </w:rPr>
      </w:pPr>
      <w:r w:rsidRPr="00CB427C">
        <w:rPr>
          <w:rFonts w:ascii="Times New Roman" w:eastAsia="Times New Roman" w:hAnsi="Times New Roman"/>
          <w:sz w:val="24"/>
          <w:szCs w:val="24"/>
        </w:rPr>
        <w:t>Income &amp; Expenditure account for the year ending on 31</w:t>
      </w:r>
      <w:r w:rsidRPr="00CB427C">
        <w:rPr>
          <w:rFonts w:ascii="Times New Roman" w:eastAsia="Times New Roman" w:hAnsi="Times New Roman"/>
          <w:sz w:val="24"/>
          <w:szCs w:val="24"/>
          <w:vertAlign w:val="superscript"/>
        </w:rPr>
        <w:t>st</w:t>
      </w:r>
      <w:r w:rsidRPr="00CB427C">
        <w:rPr>
          <w:rFonts w:ascii="Times New Roman" w:eastAsia="Times New Roman" w:hAnsi="Times New Roman"/>
          <w:sz w:val="24"/>
          <w:szCs w:val="24"/>
        </w:rPr>
        <w:t xml:space="preserve"> March</w:t>
      </w:r>
      <w:r w:rsidR="00423C32" w:rsidRPr="00CB427C">
        <w:rPr>
          <w:rFonts w:ascii="Times New Roman" w:eastAsia="Times New Roman" w:hAnsi="Times New Roman"/>
          <w:sz w:val="24"/>
          <w:szCs w:val="24"/>
        </w:rPr>
        <w:t xml:space="preserve"> 20</w:t>
      </w:r>
      <w:r w:rsidR="001A6252">
        <w:rPr>
          <w:rFonts w:ascii="Times New Roman" w:eastAsia="Times New Roman" w:hAnsi="Times New Roman"/>
          <w:sz w:val="24"/>
          <w:szCs w:val="24"/>
        </w:rPr>
        <w:t>22</w:t>
      </w:r>
      <w:r w:rsidR="00223513" w:rsidRPr="00CB427C">
        <w:rPr>
          <w:rFonts w:ascii="Times New Roman" w:eastAsia="Times New Roman" w:hAnsi="Times New Roman"/>
          <w:sz w:val="24"/>
          <w:szCs w:val="24"/>
        </w:rPr>
        <w:t>.</w:t>
      </w:r>
    </w:p>
    <w:p w:rsidR="0053282D" w:rsidRPr="00CB427C" w:rsidRDefault="0053282D" w:rsidP="00823176">
      <w:pPr>
        <w:tabs>
          <w:tab w:val="left" w:pos="740"/>
        </w:tabs>
        <w:spacing w:line="0" w:lineRule="atLeast"/>
        <w:ind w:left="740"/>
        <w:jc w:val="both"/>
        <w:rPr>
          <w:rFonts w:ascii="Times New Roman" w:eastAsia="Times New Roman" w:hAnsi="Times New Roman"/>
          <w:sz w:val="24"/>
          <w:szCs w:val="24"/>
        </w:rPr>
      </w:pPr>
      <w:bookmarkStart w:id="6" w:name="page7"/>
      <w:bookmarkEnd w:id="6"/>
    </w:p>
    <w:p w:rsidR="001C3BCE" w:rsidRPr="00CB427C" w:rsidRDefault="00723AC9" w:rsidP="001C3BCE">
      <w:pPr>
        <w:pStyle w:val="ListParagraph"/>
        <w:numPr>
          <w:ilvl w:val="1"/>
          <w:numId w:val="9"/>
        </w:numPr>
        <w:tabs>
          <w:tab w:val="left" w:pos="740"/>
        </w:tabs>
        <w:spacing w:line="0" w:lineRule="atLeast"/>
        <w:jc w:val="both"/>
        <w:rPr>
          <w:rFonts w:ascii="Times New Roman" w:eastAsia="Times New Roman" w:hAnsi="Times New Roman"/>
          <w:sz w:val="24"/>
          <w:szCs w:val="24"/>
        </w:rPr>
      </w:pPr>
      <w:r w:rsidRPr="00CB427C">
        <w:rPr>
          <w:rFonts w:ascii="Times New Roman" w:eastAsia="Times New Roman" w:hAnsi="Times New Roman"/>
          <w:sz w:val="24"/>
          <w:szCs w:val="24"/>
        </w:rPr>
        <w:t>Receipt and Payment Account for the year ending on 31st March</w:t>
      </w:r>
      <w:r w:rsidR="00423C32" w:rsidRPr="00CB427C">
        <w:rPr>
          <w:rFonts w:ascii="Times New Roman" w:eastAsia="Times New Roman" w:hAnsi="Times New Roman"/>
          <w:sz w:val="24"/>
          <w:szCs w:val="24"/>
        </w:rPr>
        <w:t xml:space="preserve"> 20</w:t>
      </w:r>
      <w:r w:rsidR="001A6252">
        <w:rPr>
          <w:rFonts w:ascii="Times New Roman" w:eastAsia="Times New Roman" w:hAnsi="Times New Roman"/>
          <w:sz w:val="24"/>
          <w:szCs w:val="24"/>
        </w:rPr>
        <w:t>22</w:t>
      </w:r>
      <w:r w:rsidR="00223513" w:rsidRPr="00CB427C">
        <w:rPr>
          <w:rFonts w:ascii="Times New Roman" w:eastAsia="Times New Roman" w:hAnsi="Times New Roman"/>
          <w:sz w:val="24"/>
          <w:szCs w:val="24"/>
        </w:rPr>
        <w:t>.</w:t>
      </w:r>
    </w:p>
    <w:p w:rsidR="001C3BCE" w:rsidRPr="00CB427C" w:rsidRDefault="001C3BCE" w:rsidP="001C3BCE">
      <w:pPr>
        <w:pStyle w:val="ListParagraph"/>
        <w:rPr>
          <w:rFonts w:ascii="Times New Roman" w:eastAsia="Times New Roman" w:hAnsi="Times New Roman"/>
          <w:sz w:val="24"/>
          <w:szCs w:val="24"/>
        </w:rPr>
      </w:pPr>
    </w:p>
    <w:p w:rsidR="0053282D" w:rsidRPr="00CB427C" w:rsidRDefault="00723AC9" w:rsidP="001C3BCE">
      <w:pPr>
        <w:pStyle w:val="ListParagraph"/>
        <w:numPr>
          <w:ilvl w:val="1"/>
          <w:numId w:val="9"/>
        </w:numPr>
        <w:tabs>
          <w:tab w:val="left" w:pos="740"/>
        </w:tabs>
        <w:spacing w:line="0" w:lineRule="atLeast"/>
        <w:jc w:val="both"/>
        <w:rPr>
          <w:rFonts w:ascii="Times New Roman" w:eastAsia="Times New Roman" w:hAnsi="Times New Roman"/>
          <w:sz w:val="24"/>
          <w:szCs w:val="24"/>
        </w:rPr>
      </w:pPr>
      <w:r w:rsidRPr="00CB427C">
        <w:rPr>
          <w:rFonts w:ascii="Times New Roman" w:eastAsia="Times New Roman" w:hAnsi="Times New Roman"/>
          <w:sz w:val="24"/>
          <w:szCs w:val="24"/>
        </w:rPr>
        <w:t>Other Schedules to the Balance sheet as appropriate, but which shall include</w:t>
      </w:r>
    </w:p>
    <w:p w:rsidR="0053282D" w:rsidRPr="00CB427C" w:rsidRDefault="0053282D">
      <w:pPr>
        <w:spacing w:line="103" w:lineRule="exact"/>
        <w:rPr>
          <w:rFonts w:ascii="Times New Roman" w:eastAsia="Times New Roman" w:hAnsi="Times New Roman"/>
          <w:sz w:val="24"/>
          <w:szCs w:val="24"/>
        </w:rPr>
      </w:pPr>
    </w:p>
    <w:p w:rsidR="0053282D" w:rsidRPr="00CB427C" w:rsidRDefault="00723AC9">
      <w:pPr>
        <w:numPr>
          <w:ilvl w:val="1"/>
          <w:numId w:val="10"/>
        </w:numPr>
        <w:tabs>
          <w:tab w:val="left" w:pos="1418"/>
        </w:tabs>
        <w:spacing w:line="0" w:lineRule="atLeast"/>
        <w:ind w:left="1418" w:hanging="424"/>
        <w:jc w:val="both"/>
        <w:rPr>
          <w:rFonts w:ascii="Wingdings" w:eastAsia="Wingdings" w:hAnsi="Wingdings"/>
          <w:sz w:val="24"/>
          <w:szCs w:val="24"/>
          <w:vertAlign w:val="superscript"/>
        </w:rPr>
      </w:pPr>
      <w:r w:rsidRPr="00CB427C">
        <w:rPr>
          <w:rFonts w:ascii="Times New Roman" w:eastAsia="Times New Roman" w:hAnsi="Times New Roman"/>
          <w:sz w:val="24"/>
          <w:szCs w:val="24"/>
        </w:rPr>
        <w:t>Statement of Fixed Assets in the form of a Schedule,</w:t>
      </w:r>
    </w:p>
    <w:p w:rsidR="0053282D" w:rsidRPr="00CB427C" w:rsidRDefault="0053282D">
      <w:pPr>
        <w:spacing w:line="63" w:lineRule="exact"/>
        <w:rPr>
          <w:rFonts w:ascii="Wingdings" w:eastAsia="Wingdings" w:hAnsi="Wingdings"/>
          <w:sz w:val="24"/>
          <w:szCs w:val="24"/>
          <w:vertAlign w:val="superscript"/>
        </w:rPr>
      </w:pPr>
    </w:p>
    <w:p w:rsidR="0053282D" w:rsidRPr="00CB427C" w:rsidRDefault="00723AC9">
      <w:pPr>
        <w:numPr>
          <w:ilvl w:val="1"/>
          <w:numId w:val="10"/>
        </w:numPr>
        <w:tabs>
          <w:tab w:val="left" w:pos="1418"/>
        </w:tabs>
        <w:spacing w:line="182" w:lineRule="auto"/>
        <w:ind w:left="1418" w:hanging="424"/>
        <w:jc w:val="both"/>
        <w:rPr>
          <w:rFonts w:ascii="Wingdings" w:eastAsia="Wingdings" w:hAnsi="Wingdings"/>
          <w:sz w:val="24"/>
          <w:szCs w:val="24"/>
          <w:vertAlign w:val="superscript"/>
        </w:rPr>
      </w:pPr>
      <w:r w:rsidRPr="00CB427C">
        <w:rPr>
          <w:rFonts w:ascii="Times New Roman" w:eastAsia="Times New Roman" w:hAnsi="Times New Roman"/>
          <w:sz w:val="24"/>
          <w:szCs w:val="24"/>
        </w:rPr>
        <w:t>Schedule of Loans and Advances (Age-wise analysis)</w:t>
      </w:r>
      <w:r w:rsidR="00223513" w:rsidRPr="00CB427C">
        <w:rPr>
          <w:rFonts w:ascii="Times New Roman" w:eastAsia="Times New Roman" w:hAnsi="Times New Roman"/>
          <w:sz w:val="24"/>
          <w:szCs w:val="24"/>
        </w:rPr>
        <w:t>,</w:t>
      </w:r>
    </w:p>
    <w:p w:rsidR="0053282D" w:rsidRPr="00CB427C" w:rsidRDefault="0053282D">
      <w:pPr>
        <w:spacing w:line="64" w:lineRule="exact"/>
        <w:rPr>
          <w:rFonts w:ascii="Wingdings" w:eastAsia="Wingdings" w:hAnsi="Wingdings"/>
          <w:sz w:val="24"/>
          <w:szCs w:val="24"/>
          <w:vertAlign w:val="superscript"/>
        </w:rPr>
      </w:pPr>
    </w:p>
    <w:p w:rsidR="0053282D" w:rsidRPr="00CB427C" w:rsidRDefault="00723AC9">
      <w:pPr>
        <w:numPr>
          <w:ilvl w:val="1"/>
          <w:numId w:val="10"/>
        </w:numPr>
        <w:tabs>
          <w:tab w:val="left" w:pos="1418"/>
        </w:tabs>
        <w:spacing w:line="180" w:lineRule="auto"/>
        <w:ind w:left="1418" w:right="680" w:hanging="424"/>
        <w:jc w:val="both"/>
        <w:rPr>
          <w:rFonts w:ascii="Wingdings" w:eastAsia="Wingdings" w:hAnsi="Wingdings"/>
          <w:sz w:val="24"/>
          <w:szCs w:val="24"/>
          <w:vertAlign w:val="superscript"/>
        </w:rPr>
      </w:pPr>
      <w:r w:rsidRPr="00CB427C">
        <w:rPr>
          <w:rFonts w:ascii="Times New Roman" w:eastAsia="Times New Roman" w:hAnsi="Times New Roman"/>
          <w:sz w:val="24"/>
          <w:szCs w:val="24"/>
        </w:rPr>
        <w:t>Schedule of all Cash &amp; Bank Balances (supported by bank reconciliation statements)</w:t>
      </w:r>
      <w:r w:rsidR="00223513" w:rsidRPr="00CB427C">
        <w:rPr>
          <w:rFonts w:ascii="Times New Roman" w:eastAsia="Times New Roman" w:hAnsi="Times New Roman"/>
          <w:sz w:val="24"/>
          <w:szCs w:val="24"/>
        </w:rPr>
        <w:t>,</w:t>
      </w:r>
    </w:p>
    <w:p w:rsidR="0053282D" w:rsidRPr="00CB427C" w:rsidRDefault="00723AC9">
      <w:pPr>
        <w:numPr>
          <w:ilvl w:val="1"/>
          <w:numId w:val="10"/>
        </w:numPr>
        <w:tabs>
          <w:tab w:val="left" w:pos="1418"/>
        </w:tabs>
        <w:spacing w:line="180" w:lineRule="auto"/>
        <w:ind w:left="1418" w:hanging="424"/>
        <w:jc w:val="both"/>
        <w:rPr>
          <w:rFonts w:ascii="Wingdings" w:eastAsia="Wingdings" w:hAnsi="Wingdings"/>
          <w:sz w:val="24"/>
          <w:szCs w:val="24"/>
          <w:vertAlign w:val="superscript"/>
        </w:rPr>
      </w:pPr>
      <w:r w:rsidRPr="00CB427C">
        <w:rPr>
          <w:rFonts w:ascii="Times New Roman" w:eastAsia="Times New Roman" w:hAnsi="Times New Roman"/>
          <w:sz w:val="24"/>
          <w:szCs w:val="24"/>
        </w:rPr>
        <w:t>Program wise statement of expenditure</w:t>
      </w:r>
      <w:r w:rsidR="00223513" w:rsidRPr="00CB427C">
        <w:rPr>
          <w:rFonts w:ascii="Times New Roman" w:eastAsia="Times New Roman" w:hAnsi="Times New Roman"/>
          <w:sz w:val="24"/>
          <w:szCs w:val="24"/>
        </w:rPr>
        <w:t>.</w:t>
      </w:r>
    </w:p>
    <w:p w:rsidR="0053282D" w:rsidRPr="00CB427C" w:rsidRDefault="0053282D">
      <w:pPr>
        <w:spacing w:line="370" w:lineRule="exact"/>
        <w:rPr>
          <w:rFonts w:ascii="Wingdings" w:eastAsia="Wingdings" w:hAnsi="Wingdings"/>
          <w:sz w:val="24"/>
          <w:szCs w:val="24"/>
          <w:vertAlign w:val="superscript"/>
        </w:rPr>
      </w:pPr>
    </w:p>
    <w:p w:rsidR="001C3BCE" w:rsidRPr="00CB427C" w:rsidRDefault="00723AC9" w:rsidP="001C3BCE">
      <w:pPr>
        <w:pStyle w:val="ListParagraph"/>
        <w:numPr>
          <w:ilvl w:val="1"/>
          <w:numId w:val="9"/>
        </w:numPr>
        <w:spacing w:line="271" w:lineRule="auto"/>
        <w:ind w:left="709"/>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Notes on Accounts showing the accounting policies followed in the preparation of accounts in the </w:t>
      </w:r>
      <w:r w:rsidR="00826919" w:rsidRPr="00CB427C">
        <w:rPr>
          <w:rFonts w:ascii="Times New Roman" w:eastAsia="Times New Roman" w:hAnsi="Times New Roman"/>
          <w:sz w:val="24"/>
          <w:szCs w:val="24"/>
        </w:rPr>
        <w:t>SHSs</w:t>
      </w:r>
      <w:r w:rsidRPr="00CB427C">
        <w:rPr>
          <w:rFonts w:ascii="Times New Roman" w:eastAsia="Times New Roman" w:hAnsi="Times New Roman"/>
          <w:sz w:val="24"/>
          <w:szCs w:val="24"/>
        </w:rPr>
        <w:t xml:space="preserve"> and </w:t>
      </w:r>
      <w:r w:rsidR="00826919" w:rsidRPr="00CB427C">
        <w:rPr>
          <w:rFonts w:ascii="Times New Roman" w:eastAsia="Times New Roman" w:hAnsi="Times New Roman"/>
          <w:sz w:val="24"/>
          <w:szCs w:val="24"/>
        </w:rPr>
        <w:t>DHSs</w:t>
      </w:r>
      <w:r w:rsidRPr="00CB427C">
        <w:rPr>
          <w:rFonts w:ascii="Times New Roman" w:eastAsia="Times New Roman" w:hAnsi="Times New Roman"/>
          <w:sz w:val="24"/>
          <w:szCs w:val="24"/>
        </w:rPr>
        <w:t xml:space="preserve"> and any other significant observation of the auditor.</w:t>
      </w:r>
    </w:p>
    <w:p w:rsidR="001C3BCE" w:rsidRPr="00CB427C" w:rsidRDefault="00723AC9" w:rsidP="005655A7">
      <w:pPr>
        <w:pStyle w:val="ListParagraph"/>
        <w:numPr>
          <w:ilvl w:val="1"/>
          <w:numId w:val="9"/>
        </w:numPr>
        <w:spacing w:before="120" w:line="271" w:lineRule="auto"/>
        <w:ind w:left="709"/>
        <w:contextualSpacing w:val="0"/>
        <w:jc w:val="both"/>
        <w:rPr>
          <w:rFonts w:ascii="Times New Roman" w:eastAsia="Times New Roman" w:hAnsi="Times New Roman"/>
          <w:sz w:val="24"/>
          <w:szCs w:val="24"/>
        </w:rPr>
      </w:pPr>
      <w:r w:rsidRPr="00CB427C">
        <w:rPr>
          <w:rFonts w:ascii="Times New Roman" w:eastAsia="Times New Roman" w:hAnsi="Times New Roman"/>
          <w:sz w:val="24"/>
          <w:szCs w:val="24"/>
        </w:rPr>
        <w:t>Auditor shall have to specify the significant observations, including internal control weaknesses for each program and also specify the institution to which these relates to enable/ facilitate appropriate follow up action.</w:t>
      </w:r>
    </w:p>
    <w:p w:rsidR="001C3BCE" w:rsidRPr="00CB427C" w:rsidRDefault="00045066" w:rsidP="005655A7">
      <w:pPr>
        <w:pStyle w:val="ListParagraph"/>
        <w:numPr>
          <w:ilvl w:val="1"/>
          <w:numId w:val="9"/>
        </w:numPr>
        <w:spacing w:before="120" w:line="271" w:lineRule="auto"/>
        <w:ind w:left="709"/>
        <w:contextualSpacing w:val="0"/>
        <w:jc w:val="both"/>
        <w:rPr>
          <w:rFonts w:ascii="Times New Roman" w:eastAsia="Times New Roman" w:hAnsi="Times New Roman"/>
          <w:sz w:val="24"/>
          <w:szCs w:val="24"/>
        </w:rPr>
      </w:pPr>
      <w:r w:rsidRPr="00CB427C">
        <w:rPr>
          <w:rFonts w:ascii="Times New Roman" w:eastAsia="Times New Roman" w:hAnsi="Times New Roman"/>
          <w:sz w:val="24"/>
          <w:szCs w:val="24"/>
        </w:rPr>
        <w:t>Auditor shall have to certify the</w:t>
      </w:r>
      <w:r w:rsidR="00826919" w:rsidRPr="00CB427C">
        <w:rPr>
          <w:rFonts w:ascii="Times New Roman" w:eastAsia="Times New Roman" w:hAnsi="Times New Roman"/>
          <w:sz w:val="24"/>
          <w:szCs w:val="24"/>
        </w:rPr>
        <w:t xml:space="preserve"> delay status of funds transferred </w:t>
      </w:r>
      <w:r w:rsidRPr="00CB427C">
        <w:rPr>
          <w:rFonts w:ascii="Times New Roman" w:eastAsia="Times New Roman" w:hAnsi="Times New Roman"/>
          <w:sz w:val="24"/>
          <w:szCs w:val="24"/>
        </w:rPr>
        <w:t xml:space="preserve">from State Treasury to </w:t>
      </w:r>
      <w:r w:rsidR="00826919" w:rsidRPr="00CB427C">
        <w:rPr>
          <w:rFonts w:ascii="Times New Roman" w:eastAsia="Times New Roman" w:hAnsi="Times New Roman"/>
          <w:sz w:val="24"/>
          <w:szCs w:val="24"/>
        </w:rPr>
        <w:t>SHS</w:t>
      </w:r>
      <w:r w:rsidR="001A6252">
        <w:rPr>
          <w:rFonts w:ascii="Times New Roman" w:eastAsia="Times New Roman" w:hAnsi="Times New Roman"/>
          <w:sz w:val="24"/>
          <w:szCs w:val="24"/>
        </w:rPr>
        <w:t xml:space="preserve"> </w:t>
      </w:r>
      <w:r w:rsidR="00826919" w:rsidRPr="00CB427C">
        <w:rPr>
          <w:rFonts w:ascii="Times New Roman" w:eastAsia="Times New Roman" w:hAnsi="Times New Roman"/>
          <w:sz w:val="24"/>
          <w:szCs w:val="24"/>
        </w:rPr>
        <w:t>for the F.Ys. 201</w:t>
      </w:r>
      <w:r w:rsidR="001A6252">
        <w:rPr>
          <w:rFonts w:ascii="Times New Roman" w:eastAsia="Times New Roman" w:hAnsi="Times New Roman"/>
          <w:sz w:val="24"/>
          <w:szCs w:val="24"/>
        </w:rPr>
        <w:t>8</w:t>
      </w:r>
      <w:r w:rsidR="00826919" w:rsidRPr="00CB427C">
        <w:rPr>
          <w:rFonts w:ascii="Times New Roman" w:eastAsia="Times New Roman" w:hAnsi="Times New Roman"/>
          <w:sz w:val="24"/>
          <w:szCs w:val="24"/>
        </w:rPr>
        <w:t>-</w:t>
      </w:r>
      <w:r w:rsidR="001A6252">
        <w:rPr>
          <w:rFonts w:ascii="Times New Roman" w:eastAsia="Times New Roman" w:hAnsi="Times New Roman"/>
          <w:sz w:val="24"/>
          <w:szCs w:val="24"/>
        </w:rPr>
        <w:t>19</w:t>
      </w:r>
      <w:r w:rsidR="00826919" w:rsidRPr="00CB427C">
        <w:rPr>
          <w:rFonts w:ascii="Times New Roman" w:eastAsia="Times New Roman" w:hAnsi="Times New Roman"/>
          <w:sz w:val="24"/>
          <w:szCs w:val="24"/>
        </w:rPr>
        <w:t>, 201</w:t>
      </w:r>
      <w:r w:rsidR="001A6252">
        <w:rPr>
          <w:rFonts w:ascii="Times New Roman" w:eastAsia="Times New Roman" w:hAnsi="Times New Roman"/>
          <w:sz w:val="24"/>
          <w:szCs w:val="24"/>
        </w:rPr>
        <w:t>9</w:t>
      </w:r>
      <w:r w:rsidR="00826919" w:rsidRPr="00CB427C">
        <w:rPr>
          <w:rFonts w:ascii="Times New Roman" w:eastAsia="Times New Roman" w:hAnsi="Times New Roman"/>
          <w:sz w:val="24"/>
          <w:szCs w:val="24"/>
        </w:rPr>
        <w:t>-</w:t>
      </w:r>
      <w:r w:rsidR="001A6252">
        <w:rPr>
          <w:rFonts w:ascii="Times New Roman" w:eastAsia="Times New Roman" w:hAnsi="Times New Roman"/>
          <w:sz w:val="24"/>
          <w:szCs w:val="24"/>
        </w:rPr>
        <w:t>20</w:t>
      </w:r>
      <w:r w:rsidR="00826919" w:rsidRPr="00CB427C">
        <w:rPr>
          <w:rFonts w:ascii="Times New Roman" w:eastAsia="Times New Roman" w:hAnsi="Times New Roman"/>
          <w:sz w:val="24"/>
          <w:szCs w:val="24"/>
        </w:rPr>
        <w:t xml:space="preserve"> and 20</w:t>
      </w:r>
      <w:r w:rsidR="001A6252">
        <w:rPr>
          <w:rFonts w:ascii="Times New Roman" w:eastAsia="Times New Roman" w:hAnsi="Times New Roman"/>
          <w:sz w:val="24"/>
          <w:szCs w:val="24"/>
        </w:rPr>
        <w:t>2</w:t>
      </w:r>
      <w:r w:rsidR="00826919" w:rsidRPr="00CB427C">
        <w:rPr>
          <w:rFonts w:ascii="Times New Roman" w:eastAsia="Times New Roman" w:hAnsi="Times New Roman"/>
          <w:sz w:val="24"/>
          <w:szCs w:val="24"/>
        </w:rPr>
        <w:t>1</w:t>
      </w:r>
      <w:r w:rsidR="001A6252">
        <w:rPr>
          <w:rFonts w:ascii="Times New Roman" w:eastAsia="Times New Roman" w:hAnsi="Times New Roman"/>
          <w:sz w:val="24"/>
          <w:szCs w:val="24"/>
        </w:rPr>
        <w:t>-22</w:t>
      </w:r>
      <w:r w:rsidR="00826919" w:rsidRPr="00CB427C">
        <w:rPr>
          <w:rFonts w:ascii="Times New Roman" w:eastAsia="Times New Roman" w:hAnsi="Times New Roman"/>
          <w:sz w:val="24"/>
          <w:szCs w:val="24"/>
        </w:rPr>
        <w:t xml:space="preserve"> as per prescribed format at </w:t>
      </w:r>
      <w:r w:rsidR="00826919" w:rsidRPr="003F0D24">
        <w:rPr>
          <w:rFonts w:ascii="Times New Roman" w:eastAsia="Times New Roman" w:hAnsi="Times New Roman"/>
          <w:b/>
          <w:i/>
          <w:sz w:val="24"/>
          <w:szCs w:val="24"/>
        </w:rPr>
        <w:t>Appendix E</w:t>
      </w:r>
      <w:r w:rsidR="00E50953">
        <w:rPr>
          <w:rFonts w:ascii="Times New Roman" w:eastAsia="Times New Roman" w:hAnsi="Times New Roman"/>
          <w:b/>
          <w:i/>
          <w:sz w:val="24"/>
          <w:szCs w:val="24"/>
        </w:rPr>
        <w:t>-1, 2 and 3</w:t>
      </w:r>
      <w:bookmarkStart w:id="7" w:name="_GoBack"/>
      <w:bookmarkEnd w:id="7"/>
      <w:r w:rsidR="00826919" w:rsidRPr="00CB427C">
        <w:rPr>
          <w:rFonts w:ascii="Times New Roman" w:eastAsia="Times New Roman" w:hAnsi="Times New Roman"/>
          <w:sz w:val="24"/>
          <w:szCs w:val="24"/>
        </w:rPr>
        <w:t xml:space="preserve"> for all the programmes under NHM.</w:t>
      </w:r>
    </w:p>
    <w:p w:rsidR="001C3BCE" w:rsidRPr="00CB427C" w:rsidRDefault="001C3BCE" w:rsidP="005655A7">
      <w:pPr>
        <w:pStyle w:val="ListParagraph"/>
        <w:numPr>
          <w:ilvl w:val="1"/>
          <w:numId w:val="9"/>
        </w:numPr>
        <w:spacing w:before="120" w:line="271" w:lineRule="auto"/>
        <w:ind w:left="709"/>
        <w:contextualSpacing w:val="0"/>
        <w:jc w:val="both"/>
        <w:rPr>
          <w:rFonts w:ascii="Times New Roman" w:eastAsia="Times New Roman" w:hAnsi="Times New Roman"/>
          <w:sz w:val="24"/>
          <w:szCs w:val="24"/>
        </w:rPr>
      </w:pPr>
      <w:r w:rsidRPr="00CB427C">
        <w:rPr>
          <w:rFonts w:ascii="Times New Roman" w:eastAsia="Times New Roman" w:hAnsi="Times New Roman"/>
          <w:sz w:val="24"/>
          <w:szCs w:val="24"/>
        </w:rPr>
        <w:t>The Auditor ha</w:t>
      </w:r>
      <w:r w:rsidR="00826919" w:rsidRPr="00CB427C">
        <w:rPr>
          <w:rFonts w:ascii="Times New Roman" w:eastAsia="Times New Roman" w:hAnsi="Times New Roman"/>
          <w:sz w:val="24"/>
          <w:szCs w:val="24"/>
        </w:rPr>
        <w:t>s</w:t>
      </w:r>
      <w:r w:rsidRPr="00CB427C">
        <w:rPr>
          <w:rFonts w:ascii="Times New Roman" w:eastAsia="Times New Roman" w:hAnsi="Times New Roman"/>
          <w:sz w:val="24"/>
          <w:szCs w:val="24"/>
        </w:rPr>
        <w:t xml:space="preserve"> to </w:t>
      </w:r>
      <w:r w:rsidR="00D5202B" w:rsidRPr="00CB427C">
        <w:rPr>
          <w:rFonts w:ascii="Times New Roman" w:eastAsia="Times New Roman" w:hAnsi="Times New Roman"/>
          <w:sz w:val="24"/>
          <w:szCs w:val="24"/>
        </w:rPr>
        <w:t>disclose whether the State has received any interest on delay</w:t>
      </w:r>
      <w:r w:rsidR="00826919" w:rsidRPr="00CB427C">
        <w:rPr>
          <w:rFonts w:ascii="Times New Roman" w:eastAsia="Times New Roman" w:hAnsi="Times New Roman"/>
          <w:sz w:val="24"/>
          <w:szCs w:val="24"/>
        </w:rPr>
        <w:t>ed</w:t>
      </w:r>
      <w:r w:rsidR="00D5202B" w:rsidRPr="00CB427C">
        <w:rPr>
          <w:rFonts w:ascii="Times New Roman" w:eastAsia="Times New Roman" w:hAnsi="Times New Roman"/>
          <w:sz w:val="24"/>
          <w:szCs w:val="24"/>
        </w:rPr>
        <w:t xml:space="preserve"> transfer of funds from State Treasury to SHS</w:t>
      </w:r>
      <w:r w:rsidR="00826919" w:rsidRPr="00CB427C">
        <w:rPr>
          <w:rFonts w:ascii="Times New Roman" w:eastAsia="Times New Roman" w:hAnsi="Times New Roman"/>
          <w:sz w:val="24"/>
          <w:szCs w:val="24"/>
        </w:rPr>
        <w:t xml:space="preserve"> bank account</w:t>
      </w:r>
      <w:r w:rsidR="00D5202B" w:rsidRPr="00CB427C">
        <w:rPr>
          <w:rFonts w:ascii="Times New Roman" w:eastAsia="Times New Roman" w:hAnsi="Times New Roman"/>
          <w:sz w:val="24"/>
          <w:szCs w:val="24"/>
        </w:rPr>
        <w:t>.</w:t>
      </w:r>
    </w:p>
    <w:p w:rsidR="001C3BCE" w:rsidRPr="00CB427C" w:rsidRDefault="00D5202B" w:rsidP="005655A7">
      <w:pPr>
        <w:pStyle w:val="ListParagraph"/>
        <w:numPr>
          <w:ilvl w:val="1"/>
          <w:numId w:val="9"/>
        </w:numPr>
        <w:spacing w:before="120" w:line="271" w:lineRule="auto"/>
        <w:ind w:left="709"/>
        <w:contextualSpacing w:val="0"/>
        <w:jc w:val="both"/>
        <w:rPr>
          <w:rFonts w:ascii="Times New Roman" w:eastAsia="Times New Roman" w:hAnsi="Times New Roman"/>
          <w:sz w:val="24"/>
          <w:szCs w:val="24"/>
        </w:rPr>
      </w:pPr>
      <w:r w:rsidRPr="00CB427C">
        <w:rPr>
          <w:rFonts w:ascii="Times New Roman" w:hAnsi="Times New Roman" w:cs="Times New Roman"/>
          <w:color w:val="333333"/>
          <w:sz w:val="24"/>
          <w:szCs w:val="24"/>
        </w:rPr>
        <w:lastRenderedPageBreak/>
        <w:t>The comparison between audited expenditure and expenditure reported in the FMR of 20</w:t>
      </w:r>
      <w:r w:rsidR="00074F75">
        <w:rPr>
          <w:rFonts w:ascii="Times New Roman" w:hAnsi="Times New Roman" w:cs="Times New Roman"/>
          <w:color w:val="333333"/>
          <w:sz w:val="24"/>
          <w:szCs w:val="24"/>
        </w:rPr>
        <w:t>2</w:t>
      </w:r>
      <w:r w:rsidRPr="00CB427C">
        <w:rPr>
          <w:rFonts w:ascii="Times New Roman" w:hAnsi="Times New Roman" w:cs="Times New Roman"/>
          <w:color w:val="333333"/>
          <w:sz w:val="24"/>
          <w:szCs w:val="24"/>
        </w:rPr>
        <w:t>1</w:t>
      </w:r>
      <w:r w:rsidR="00074F75">
        <w:rPr>
          <w:rFonts w:ascii="Times New Roman" w:hAnsi="Times New Roman" w:cs="Times New Roman"/>
          <w:color w:val="333333"/>
          <w:sz w:val="24"/>
          <w:szCs w:val="24"/>
        </w:rPr>
        <w:t>-22</w:t>
      </w:r>
      <w:r w:rsidRPr="00CB427C">
        <w:rPr>
          <w:rFonts w:ascii="Times New Roman" w:hAnsi="Times New Roman" w:cs="Times New Roman"/>
          <w:color w:val="333333"/>
          <w:sz w:val="24"/>
          <w:szCs w:val="24"/>
        </w:rPr>
        <w:t xml:space="preserve"> along with the reason for variations.</w:t>
      </w:r>
    </w:p>
    <w:p w:rsidR="0053282D" w:rsidRPr="00CB427C" w:rsidRDefault="00723AC9" w:rsidP="005655A7">
      <w:pPr>
        <w:pStyle w:val="ListParagraph"/>
        <w:numPr>
          <w:ilvl w:val="1"/>
          <w:numId w:val="9"/>
        </w:numPr>
        <w:spacing w:before="120" w:line="271" w:lineRule="auto"/>
        <w:ind w:left="709"/>
        <w:contextualSpacing w:val="0"/>
        <w:jc w:val="both"/>
        <w:rPr>
          <w:rFonts w:ascii="Times New Roman" w:eastAsia="Times New Roman" w:hAnsi="Times New Roman"/>
          <w:sz w:val="24"/>
          <w:szCs w:val="24"/>
        </w:rPr>
      </w:pPr>
      <w:r w:rsidRPr="00CB427C">
        <w:rPr>
          <w:rFonts w:ascii="Times New Roman" w:eastAsia="Times New Roman" w:hAnsi="Times New Roman"/>
          <w:sz w:val="24"/>
          <w:szCs w:val="24"/>
        </w:rPr>
        <w:t>Sanction wise UCs as per Form 1</w:t>
      </w:r>
      <w:r w:rsidR="00B63E85" w:rsidRPr="00CB427C">
        <w:rPr>
          <w:rFonts w:ascii="Times New Roman" w:eastAsia="Times New Roman" w:hAnsi="Times New Roman"/>
          <w:sz w:val="24"/>
          <w:szCs w:val="24"/>
        </w:rPr>
        <w:t>2</w:t>
      </w:r>
      <w:r w:rsidRPr="00CB427C">
        <w:rPr>
          <w:rFonts w:ascii="Times New Roman" w:eastAsia="Times New Roman" w:hAnsi="Times New Roman"/>
          <w:sz w:val="24"/>
          <w:szCs w:val="24"/>
        </w:rPr>
        <w:t>-</w:t>
      </w:r>
      <w:r w:rsidR="00B63E85" w:rsidRPr="00CB427C">
        <w:rPr>
          <w:rFonts w:ascii="Times New Roman" w:eastAsia="Times New Roman" w:hAnsi="Times New Roman"/>
          <w:sz w:val="24"/>
          <w:szCs w:val="24"/>
        </w:rPr>
        <w:t>C</w:t>
      </w:r>
      <w:r w:rsidRPr="00CB427C">
        <w:rPr>
          <w:rFonts w:ascii="Times New Roman" w:eastAsia="Times New Roman" w:hAnsi="Times New Roman"/>
          <w:sz w:val="24"/>
          <w:szCs w:val="24"/>
        </w:rPr>
        <w:t xml:space="preserve"> of GFR 20</w:t>
      </w:r>
      <w:r w:rsidR="00074F75">
        <w:rPr>
          <w:rFonts w:ascii="Times New Roman" w:eastAsia="Times New Roman" w:hAnsi="Times New Roman"/>
          <w:sz w:val="24"/>
          <w:szCs w:val="24"/>
        </w:rPr>
        <w:t>2</w:t>
      </w:r>
      <w:r w:rsidR="00B63E85" w:rsidRPr="00CB427C">
        <w:rPr>
          <w:rFonts w:ascii="Times New Roman" w:eastAsia="Times New Roman" w:hAnsi="Times New Roman"/>
          <w:sz w:val="24"/>
          <w:szCs w:val="24"/>
        </w:rPr>
        <w:t>1</w:t>
      </w:r>
      <w:r w:rsidRPr="00CB427C">
        <w:rPr>
          <w:rFonts w:ascii="Times New Roman" w:eastAsia="Times New Roman" w:hAnsi="Times New Roman"/>
          <w:sz w:val="24"/>
          <w:szCs w:val="24"/>
        </w:rPr>
        <w:t xml:space="preserve">; duly tallied with the Income &amp; Expenditure and expenditure on Fixed Asset during the financial year (which have been shown as capitalized) </w:t>
      </w:r>
      <w:r w:rsidRPr="00CB427C">
        <w:rPr>
          <w:rFonts w:ascii="Times New Roman" w:eastAsia="Times New Roman" w:hAnsi="Times New Roman"/>
          <w:b/>
          <w:sz w:val="24"/>
          <w:szCs w:val="24"/>
        </w:rPr>
        <w:t>[Attach a statement showing the details of</w:t>
      </w:r>
      <w:r w:rsidR="00074F75">
        <w:rPr>
          <w:rFonts w:ascii="Times New Roman" w:eastAsia="Times New Roman" w:hAnsi="Times New Roman"/>
          <w:b/>
          <w:sz w:val="24"/>
          <w:szCs w:val="24"/>
        </w:rPr>
        <w:t xml:space="preserve"> </w:t>
      </w:r>
      <w:r w:rsidRPr="00CB427C">
        <w:rPr>
          <w:rFonts w:ascii="Times New Roman" w:eastAsia="Times New Roman" w:hAnsi="Times New Roman"/>
          <w:b/>
          <w:sz w:val="24"/>
          <w:szCs w:val="24"/>
        </w:rPr>
        <w:t xml:space="preserve">expenditures clubbed in the </w:t>
      </w:r>
      <w:r w:rsidR="00223513" w:rsidRPr="00CB427C">
        <w:rPr>
          <w:rFonts w:ascii="Times New Roman" w:eastAsia="Times New Roman" w:hAnsi="Times New Roman"/>
          <w:b/>
          <w:sz w:val="24"/>
          <w:szCs w:val="24"/>
        </w:rPr>
        <w:t>Utilization</w:t>
      </w:r>
      <w:r w:rsidRPr="00CB427C">
        <w:rPr>
          <w:rFonts w:ascii="Times New Roman" w:eastAsia="Times New Roman" w:hAnsi="Times New Roman"/>
          <w:b/>
          <w:sz w:val="24"/>
          <w:szCs w:val="24"/>
        </w:rPr>
        <w:t xml:space="preserve"> Certificate tallying with the Income &amp; Expenditure Account and Schedules forming part of it].</w:t>
      </w:r>
    </w:p>
    <w:p w:rsidR="0053282D" w:rsidRPr="00CB427C" w:rsidRDefault="0053282D">
      <w:pPr>
        <w:spacing w:line="323" w:lineRule="exact"/>
        <w:rPr>
          <w:rFonts w:ascii="Times New Roman" w:eastAsia="Times New Roman" w:hAnsi="Times New Roman"/>
          <w:sz w:val="24"/>
          <w:szCs w:val="24"/>
        </w:rPr>
      </w:pPr>
    </w:p>
    <w:p w:rsidR="0053282D" w:rsidRPr="00CB427C" w:rsidRDefault="001C3BCE">
      <w:pPr>
        <w:spacing w:line="0" w:lineRule="atLeast"/>
        <w:ind w:left="358"/>
        <w:rPr>
          <w:rFonts w:ascii="Times New Roman" w:eastAsia="Times New Roman" w:hAnsi="Times New Roman"/>
          <w:b/>
          <w:sz w:val="24"/>
          <w:szCs w:val="24"/>
        </w:rPr>
      </w:pPr>
      <w:r w:rsidRPr="00CB427C">
        <w:rPr>
          <w:rFonts w:ascii="Times New Roman" w:eastAsia="Times New Roman" w:hAnsi="Times New Roman"/>
          <w:b/>
          <w:sz w:val="24"/>
          <w:szCs w:val="24"/>
        </w:rPr>
        <w:t>Also, a</w:t>
      </w:r>
      <w:r w:rsidR="00723AC9" w:rsidRPr="00CB427C">
        <w:rPr>
          <w:rFonts w:ascii="Times New Roman" w:eastAsia="Times New Roman" w:hAnsi="Times New Roman"/>
          <w:b/>
          <w:sz w:val="24"/>
          <w:szCs w:val="24"/>
        </w:rPr>
        <w:t xml:space="preserve"> separate </w:t>
      </w:r>
      <w:r w:rsidR="00227483" w:rsidRPr="00CB427C">
        <w:rPr>
          <w:rFonts w:ascii="Times New Roman" w:eastAsia="Times New Roman" w:hAnsi="Times New Roman"/>
          <w:b/>
          <w:sz w:val="24"/>
          <w:szCs w:val="24"/>
        </w:rPr>
        <w:t xml:space="preserve">UC </w:t>
      </w:r>
      <w:r w:rsidR="00723AC9" w:rsidRPr="00CB427C">
        <w:rPr>
          <w:rFonts w:ascii="Times New Roman" w:eastAsia="Times New Roman" w:hAnsi="Times New Roman"/>
          <w:b/>
          <w:sz w:val="24"/>
          <w:szCs w:val="24"/>
        </w:rPr>
        <w:t xml:space="preserve">for state share contribution </w:t>
      </w:r>
      <w:r w:rsidRPr="00CB427C">
        <w:rPr>
          <w:rFonts w:ascii="Times New Roman" w:eastAsia="Times New Roman" w:hAnsi="Times New Roman"/>
          <w:b/>
          <w:sz w:val="24"/>
          <w:szCs w:val="24"/>
        </w:rPr>
        <w:t>needs to be issued by the auditor.</w:t>
      </w:r>
    </w:p>
    <w:p w:rsidR="0053282D" w:rsidRPr="00CB427C" w:rsidRDefault="0053282D">
      <w:pPr>
        <w:spacing w:line="353" w:lineRule="exact"/>
        <w:rPr>
          <w:rFonts w:ascii="Times New Roman" w:eastAsia="Times New Roman" w:hAnsi="Times New Roman"/>
          <w:sz w:val="24"/>
          <w:szCs w:val="24"/>
        </w:rPr>
      </w:pPr>
    </w:p>
    <w:p w:rsidR="00227483" w:rsidRPr="00CB427C" w:rsidRDefault="00723AC9" w:rsidP="006148CC">
      <w:pPr>
        <w:pStyle w:val="ListParagraph"/>
        <w:numPr>
          <w:ilvl w:val="1"/>
          <w:numId w:val="9"/>
        </w:numPr>
        <w:tabs>
          <w:tab w:val="left" w:pos="498"/>
        </w:tabs>
        <w:spacing w:after="120" w:line="360" w:lineRule="auto"/>
        <w:ind w:left="1349" w:hanging="357"/>
        <w:contextualSpacing w:val="0"/>
        <w:jc w:val="both"/>
        <w:rPr>
          <w:rFonts w:ascii="Times New Roman" w:eastAsia="Times New Roman" w:hAnsi="Times New Roman"/>
          <w:sz w:val="24"/>
          <w:szCs w:val="24"/>
        </w:rPr>
      </w:pPr>
      <w:r w:rsidRPr="00CB427C">
        <w:rPr>
          <w:rFonts w:ascii="Times New Roman" w:eastAsia="Times New Roman" w:hAnsi="Times New Roman"/>
          <w:sz w:val="24"/>
          <w:szCs w:val="24"/>
        </w:rPr>
        <w:t>Action Taken Report on the previous year’s audit observations.</w:t>
      </w:r>
    </w:p>
    <w:p w:rsidR="00227483" w:rsidRPr="00CB427C" w:rsidRDefault="00723AC9" w:rsidP="006148CC">
      <w:pPr>
        <w:pStyle w:val="ListParagraph"/>
        <w:numPr>
          <w:ilvl w:val="1"/>
          <w:numId w:val="9"/>
        </w:numPr>
        <w:tabs>
          <w:tab w:val="left" w:pos="498"/>
        </w:tabs>
        <w:spacing w:after="120"/>
        <w:ind w:left="1418" w:hanging="425"/>
        <w:contextualSpacing w:val="0"/>
        <w:jc w:val="both"/>
        <w:rPr>
          <w:rFonts w:ascii="Times New Roman" w:hAnsi="Times New Roman" w:cs="Times New Roman"/>
          <w:color w:val="333333"/>
          <w:sz w:val="24"/>
          <w:szCs w:val="24"/>
        </w:rPr>
      </w:pPr>
      <w:r w:rsidRPr="00CB427C">
        <w:rPr>
          <w:rFonts w:ascii="Times New Roman" w:hAnsi="Times New Roman" w:cs="Times New Roman"/>
          <w:color w:val="333333"/>
          <w:sz w:val="24"/>
          <w:szCs w:val="24"/>
        </w:rPr>
        <w:t xml:space="preserve">Reconciliation of the FMR Expenditures of the last quarter i.e 31st March </w:t>
      </w:r>
      <w:r w:rsidR="00E1333D" w:rsidRPr="00CB427C">
        <w:rPr>
          <w:rFonts w:ascii="Times New Roman" w:hAnsi="Times New Roman" w:cs="Times New Roman"/>
          <w:color w:val="333333"/>
          <w:sz w:val="24"/>
          <w:szCs w:val="24"/>
        </w:rPr>
        <w:t>20</w:t>
      </w:r>
      <w:r w:rsidR="00074F75">
        <w:rPr>
          <w:rFonts w:ascii="Times New Roman" w:hAnsi="Times New Roman" w:cs="Times New Roman"/>
          <w:color w:val="333333"/>
          <w:sz w:val="24"/>
          <w:szCs w:val="24"/>
        </w:rPr>
        <w:t>22</w:t>
      </w:r>
      <w:r w:rsidR="00823176" w:rsidRPr="00CB427C">
        <w:rPr>
          <w:rFonts w:ascii="Times New Roman" w:hAnsi="Times New Roman" w:cs="Times New Roman"/>
          <w:color w:val="333333"/>
          <w:sz w:val="24"/>
          <w:szCs w:val="24"/>
        </w:rPr>
        <w:t xml:space="preserve"> </w:t>
      </w:r>
      <w:r w:rsidRPr="00CB427C">
        <w:rPr>
          <w:rFonts w:ascii="Times New Roman" w:hAnsi="Times New Roman" w:cs="Times New Roman"/>
          <w:color w:val="333333"/>
          <w:sz w:val="24"/>
          <w:szCs w:val="24"/>
        </w:rPr>
        <w:t>with expenditure as per the Annual Audited Financial Statements in the FMR format only for the financial year covered by audit period identifying the variance and the reasons for the same. This has to be certified by the auditor.</w:t>
      </w:r>
    </w:p>
    <w:p w:rsidR="0053282D" w:rsidRPr="00CB427C" w:rsidRDefault="00723AC9" w:rsidP="006148CC">
      <w:pPr>
        <w:pStyle w:val="ListParagraph"/>
        <w:numPr>
          <w:ilvl w:val="1"/>
          <w:numId w:val="9"/>
        </w:numPr>
        <w:tabs>
          <w:tab w:val="left" w:pos="498"/>
        </w:tabs>
        <w:spacing w:after="120"/>
        <w:ind w:left="1349" w:hanging="357"/>
        <w:contextualSpacing w:val="0"/>
        <w:jc w:val="both"/>
        <w:rPr>
          <w:rFonts w:ascii="Times New Roman" w:hAnsi="Times New Roman" w:cs="Times New Roman"/>
          <w:color w:val="333333"/>
          <w:sz w:val="24"/>
          <w:szCs w:val="24"/>
        </w:rPr>
      </w:pPr>
      <w:r w:rsidRPr="00CB427C">
        <w:rPr>
          <w:rFonts w:ascii="Times New Roman" w:hAnsi="Times New Roman" w:cs="Times New Roman"/>
          <w:b/>
          <w:color w:val="333333"/>
          <w:sz w:val="24"/>
          <w:szCs w:val="24"/>
        </w:rPr>
        <w:t>Representation by Management:</w:t>
      </w:r>
      <w:r w:rsidRPr="00CB427C">
        <w:rPr>
          <w:rFonts w:ascii="Times New Roman" w:hAnsi="Times New Roman" w:cs="Times New Roman"/>
          <w:color w:val="333333"/>
          <w:sz w:val="24"/>
          <w:szCs w:val="24"/>
        </w:rPr>
        <w:t xml:space="preserve"> The DHS and SHS management should sign the</w:t>
      </w:r>
      <w:r w:rsidR="00074F75">
        <w:rPr>
          <w:rFonts w:ascii="Times New Roman" w:hAnsi="Times New Roman" w:cs="Times New Roman"/>
          <w:color w:val="333333"/>
          <w:sz w:val="24"/>
          <w:szCs w:val="24"/>
        </w:rPr>
        <w:t xml:space="preserve"> </w:t>
      </w:r>
      <w:r w:rsidRPr="00CB427C">
        <w:rPr>
          <w:rFonts w:ascii="Times New Roman" w:hAnsi="Times New Roman" w:cs="Times New Roman"/>
          <w:color w:val="333333"/>
          <w:sz w:val="24"/>
          <w:szCs w:val="24"/>
        </w:rPr>
        <w:t>financial statements and provide a written acknowledgement of its responsibility for the preparation and fair presentation of the financial statements and an assertion that the project funds have been expended in accordance with the intended purposes as reflected in the financial statements.</w:t>
      </w:r>
    </w:p>
    <w:p w:rsidR="0053282D" w:rsidRPr="00CB427C" w:rsidRDefault="0053282D">
      <w:pPr>
        <w:spacing w:line="200" w:lineRule="exact"/>
        <w:rPr>
          <w:rFonts w:ascii="Times New Roman" w:eastAsia="Times New Roman" w:hAnsi="Times New Roman"/>
          <w:sz w:val="24"/>
          <w:szCs w:val="24"/>
        </w:rPr>
      </w:pPr>
    </w:p>
    <w:p w:rsidR="0053282D" w:rsidRPr="00CB427C" w:rsidRDefault="00723AC9">
      <w:pPr>
        <w:spacing w:line="0" w:lineRule="atLeast"/>
        <w:rPr>
          <w:rFonts w:ascii="Times New Roman" w:eastAsia="Times New Roman" w:hAnsi="Times New Roman"/>
          <w:b/>
          <w:sz w:val="24"/>
          <w:szCs w:val="24"/>
        </w:rPr>
      </w:pPr>
      <w:bookmarkStart w:id="8" w:name="page8"/>
      <w:bookmarkEnd w:id="8"/>
      <w:r w:rsidRPr="00CB427C">
        <w:rPr>
          <w:rFonts w:ascii="Times New Roman" w:eastAsia="Times New Roman" w:hAnsi="Times New Roman"/>
          <w:b/>
          <w:sz w:val="24"/>
          <w:szCs w:val="24"/>
        </w:rPr>
        <w:t>1</w:t>
      </w:r>
      <w:r w:rsidR="004101D0" w:rsidRPr="00CB427C">
        <w:rPr>
          <w:rFonts w:ascii="Times New Roman" w:eastAsia="Times New Roman" w:hAnsi="Times New Roman"/>
          <w:b/>
          <w:sz w:val="24"/>
          <w:szCs w:val="24"/>
        </w:rPr>
        <w:t>2</w:t>
      </w:r>
      <w:r w:rsidRPr="00CB427C">
        <w:rPr>
          <w:rFonts w:ascii="Times New Roman" w:eastAsia="Times New Roman" w:hAnsi="Times New Roman"/>
          <w:b/>
          <w:sz w:val="24"/>
          <w:szCs w:val="24"/>
        </w:rPr>
        <w:t>. Financial Monitoring Reports (FMR)</w:t>
      </w:r>
    </w:p>
    <w:p w:rsidR="0053282D" w:rsidRPr="00CB427C" w:rsidRDefault="0053282D">
      <w:pPr>
        <w:spacing w:line="365" w:lineRule="exact"/>
        <w:rPr>
          <w:rFonts w:ascii="Times New Roman" w:eastAsia="Times New Roman" w:hAnsi="Times New Roman"/>
          <w:sz w:val="24"/>
          <w:szCs w:val="24"/>
        </w:rPr>
      </w:pPr>
    </w:p>
    <w:p w:rsidR="0053282D" w:rsidRPr="00CB427C" w:rsidRDefault="00723AC9">
      <w:pPr>
        <w:spacing w:line="274" w:lineRule="auto"/>
        <w:ind w:left="420"/>
        <w:jc w:val="both"/>
        <w:rPr>
          <w:rFonts w:ascii="Times New Roman" w:eastAsia="Times New Roman" w:hAnsi="Times New Roman"/>
          <w:sz w:val="24"/>
          <w:szCs w:val="24"/>
        </w:rPr>
      </w:pPr>
      <w:r w:rsidRPr="00CB427C">
        <w:rPr>
          <w:rFonts w:ascii="Times New Roman" w:eastAsia="Times New Roman" w:hAnsi="Times New Roman"/>
          <w:sz w:val="24"/>
          <w:szCs w:val="24"/>
        </w:rPr>
        <w:t>In addition to the primary opinion on the financial statements, the auditor is required to audit last quarter FMR</w:t>
      </w:r>
      <w:r w:rsidR="00F1677A" w:rsidRPr="00CB427C">
        <w:rPr>
          <w:rFonts w:ascii="Times New Roman" w:eastAsia="Times New Roman" w:hAnsi="Times New Roman"/>
          <w:sz w:val="24"/>
          <w:szCs w:val="24"/>
        </w:rPr>
        <w:t xml:space="preserve"> in the new format</w:t>
      </w:r>
      <w:r w:rsidRPr="00CB427C">
        <w:rPr>
          <w:rFonts w:ascii="Times New Roman" w:eastAsia="Times New Roman" w:hAnsi="Times New Roman"/>
          <w:sz w:val="24"/>
          <w:szCs w:val="24"/>
        </w:rPr>
        <w:t xml:space="preserve"> (quarter ending March) submitted to M</w:t>
      </w:r>
      <w:r w:rsidR="00B40B9D">
        <w:rPr>
          <w:rFonts w:ascii="Times New Roman" w:eastAsia="Times New Roman" w:hAnsi="Times New Roman"/>
          <w:sz w:val="24"/>
          <w:szCs w:val="24"/>
        </w:rPr>
        <w:t>o</w:t>
      </w:r>
      <w:r w:rsidRPr="00CB427C">
        <w:rPr>
          <w:rFonts w:ascii="Times New Roman" w:eastAsia="Times New Roman" w:hAnsi="Times New Roman"/>
          <w:sz w:val="24"/>
          <w:szCs w:val="24"/>
        </w:rPr>
        <w:t>HFW. The auditor should apply such tests as the auditor considers necessary under the circumstances to satisfy the audit objective. Where ineligible expenditures are identified as having been included in the financial reports, these should be separately noted by the auditors. The audit report should include a separate paragraph commenting on the accuracy and propriety of expenditures included in the financial statements and FMRs including whether procuremen</w:t>
      </w:r>
      <w:r w:rsidR="006148CC" w:rsidRPr="00CB427C">
        <w:rPr>
          <w:rFonts w:ascii="Times New Roman" w:eastAsia="Times New Roman" w:hAnsi="Times New Roman"/>
          <w:sz w:val="24"/>
          <w:szCs w:val="24"/>
        </w:rPr>
        <w:t>t procedures have been followed</w:t>
      </w:r>
      <w:r w:rsidRPr="00CB427C">
        <w:rPr>
          <w:rFonts w:ascii="Times New Roman" w:eastAsia="Times New Roman" w:hAnsi="Times New Roman"/>
          <w:sz w:val="24"/>
          <w:szCs w:val="24"/>
        </w:rPr>
        <w:t xml:space="preserve"> and the extent to which the </w:t>
      </w:r>
      <w:r w:rsidR="00057262">
        <w:rPr>
          <w:rFonts w:ascii="Times New Roman" w:eastAsia="Times New Roman" w:hAnsi="Times New Roman"/>
          <w:sz w:val="24"/>
          <w:szCs w:val="24"/>
        </w:rPr>
        <w:t>GOI</w:t>
      </w:r>
      <w:r w:rsidRPr="00CB427C">
        <w:rPr>
          <w:rFonts w:ascii="Times New Roman" w:eastAsia="Times New Roman" w:hAnsi="Times New Roman"/>
          <w:sz w:val="24"/>
          <w:szCs w:val="24"/>
        </w:rPr>
        <w:t xml:space="preserve"> can rely on Quarterly FMRs.</w:t>
      </w:r>
    </w:p>
    <w:p w:rsidR="0053282D" w:rsidRPr="00CB427C" w:rsidRDefault="0053282D">
      <w:pPr>
        <w:spacing w:line="336" w:lineRule="exact"/>
        <w:rPr>
          <w:rFonts w:ascii="Times New Roman" w:eastAsia="Times New Roman" w:hAnsi="Times New Roman"/>
          <w:sz w:val="24"/>
          <w:szCs w:val="24"/>
        </w:rPr>
      </w:pPr>
    </w:p>
    <w:p w:rsidR="0053282D" w:rsidRPr="00CB427C" w:rsidRDefault="00723AC9">
      <w:pPr>
        <w:spacing w:line="272" w:lineRule="auto"/>
        <w:ind w:left="420"/>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In addition to the audit reports, the auditor will prepare a “Management Letter” as per </w:t>
      </w:r>
      <w:r w:rsidRPr="00CB427C">
        <w:rPr>
          <w:rFonts w:ascii="Times New Roman" w:eastAsia="Times New Roman" w:hAnsi="Times New Roman"/>
          <w:b/>
          <w:i/>
          <w:sz w:val="24"/>
          <w:szCs w:val="24"/>
        </w:rPr>
        <w:t>Appendix-D</w:t>
      </w:r>
      <w:r w:rsidRPr="00CB427C">
        <w:rPr>
          <w:rFonts w:ascii="Times New Roman" w:eastAsia="Times New Roman" w:hAnsi="Times New Roman"/>
          <w:sz w:val="24"/>
          <w:szCs w:val="24"/>
        </w:rPr>
        <w:t xml:space="preserve">, in which the auditor should </w:t>
      </w:r>
      <w:r w:rsidR="00E1333D" w:rsidRPr="00CB427C">
        <w:rPr>
          <w:rFonts w:ascii="Times New Roman" w:eastAsia="Times New Roman" w:hAnsi="Times New Roman"/>
          <w:sz w:val="24"/>
          <w:szCs w:val="24"/>
        </w:rPr>
        <w:t>summaries</w:t>
      </w:r>
      <w:r w:rsidRPr="00CB427C">
        <w:rPr>
          <w:rFonts w:ascii="Times New Roman" w:eastAsia="Times New Roman" w:hAnsi="Times New Roman"/>
          <w:sz w:val="24"/>
          <w:szCs w:val="24"/>
        </w:rPr>
        <w:t xml:space="preserve"> the observation on the internal control</w:t>
      </w:r>
      <w:r w:rsidR="007F5D72">
        <w:rPr>
          <w:rFonts w:ascii="Times New Roman" w:eastAsia="Times New Roman" w:hAnsi="Times New Roman"/>
          <w:sz w:val="24"/>
          <w:szCs w:val="24"/>
        </w:rPr>
        <w:t xml:space="preserve"> </w:t>
      </w:r>
      <w:r w:rsidRPr="00CB427C">
        <w:rPr>
          <w:rFonts w:ascii="Times New Roman" w:eastAsia="Times New Roman" w:hAnsi="Times New Roman"/>
          <w:sz w:val="24"/>
          <w:szCs w:val="24"/>
        </w:rPr>
        <w:t xml:space="preserve">issues (other than those which materially affect his opinion on the financial statements) as </w:t>
      </w:r>
      <w:r w:rsidR="006148CC" w:rsidRPr="00CB427C">
        <w:rPr>
          <w:rFonts w:ascii="Times New Roman" w:eastAsia="Times New Roman" w:hAnsi="Times New Roman"/>
          <w:sz w:val="24"/>
          <w:szCs w:val="24"/>
        </w:rPr>
        <w:t>under: -</w:t>
      </w:r>
    </w:p>
    <w:p w:rsidR="0053282D" w:rsidRPr="00CB427C" w:rsidRDefault="0053282D">
      <w:pPr>
        <w:spacing w:line="35" w:lineRule="exact"/>
        <w:rPr>
          <w:rFonts w:ascii="Times New Roman" w:eastAsia="Times New Roman" w:hAnsi="Times New Roman"/>
          <w:sz w:val="24"/>
          <w:szCs w:val="24"/>
        </w:rPr>
      </w:pPr>
    </w:p>
    <w:p w:rsidR="006148CC" w:rsidRPr="00CB427C" w:rsidRDefault="00723AC9" w:rsidP="006148CC">
      <w:pPr>
        <w:pStyle w:val="ListParagraph"/>
        <w:numPr>
          <w:ilvl w:val="0"/>
          <w:numId w:val="40"/>
        </w:numPr>
        <w:tabs>
          <w:tab w:val="left" w:pos="1220"/>
        </w:tabs>
        <w:spacing w:line="251" w:lineRule="auto"/>
        <w:ind w:left="1134"/>
        <w:jc w:val="both"/>
        <w:rPr>
          <w:rFonts w:ascii="Symbol" w:eastAsia="Symbol" w:hAnsi="Symbol"/>
          <w:sz w:val="24"/>
          <w:szCs w:val="24"/>
        </w:rPr>
      </w:pPr>
      <w:r w:rsidRPr="00CB427C">
        <w:rPr>
          <w:rFonts w:ascii="Times New Roman" w:eastAsia="Times New Roman" w:hAnsi="Times New Roman"/>
          <w:sz w:val="24"/>
          <w:szCs w:val="24"/>
        </w:rPr>
        <w:t>Give comments and observations on the accounting records, systems and internal controls that were examined during the course of the audit;</w:t>
      </w:r>
    </w:p>
    <w:p w:rsidR="006148CC" w:rsidRPr="00CB427C" w:rsidRDefault="00723AC9" w:rsidP="006148CC">
      <w:pPr>
        <w:pStyle w:val="ListParagraph"/>
        <w:numPr>
          <w:ilvl w:val="0"/>
          <w:numId w:val="40"/>
        </w:numPr>
        <w:tabs>
          <w:tab w:val="left" w:pos="1220"/>
        </w:tabs>
        <w:spacing w:line="251" w:lineRule="auto"/>
        <w:ind w:left="1134"/>
        <w:jc w:val="both"/>
        <w:rPr>
          <w:rFonts w:ascii="Symbol" w:eastAsia="Symbol" w:hAnsi="Symbol"/>
          <w:sz w:val="24"/>
          <w:szCs w:val="24"/>
        </w:rPr>
      </w:pPr>
      <w:r w:rsidRPr="00CB427C">
        <w:rPr>
          <w:rFonts w:ascii="Times New Roman" w:eastAsia="Times New Roman" w:hAnsi="Times New Roman"/>
          <w:sz w:val="24"/>
          <w:szCs w:val="24"/>
        </w:rPr>
        <w:t>Identify specific deficiencies and area of weakness in the system and internal controls and make recommendations for their improvement;</w:t>
      </w:r>
    </w:p>
    <w:p w:rsidR="0053282D" w:rsidRPr="00CB427C" w:rsidRDefault="00723AC9" w:rsidP="006148CC">
      <w:pPr>
        <w:pStyle w:val="ListParagraph"/>
        <w:numPr>
          <w:ilvl w:val="0"/>
          <w:numId w:val="40"/>
        </w:numPr>
        <w:tabs>
          <w:tab w:val="left" w:pos="1220"/>
        </w:tabs>
        <w:spacing w:line="251" w:lineRule="auto"/>
        <w:ind w:left="1134"/>
        <w:jc w:val="both"/>
        <w:rPr>
          <w:rFonts w:ascii="Symbol" w:eastAsia="Symbol" w:hAnsi="Symbol"/>
          <w:sz w:val="24"/>
          <w:szCs w:val="24"/>
        </w:rPr>
      </w:pPr>
      <w:r w:rsidRPr="00CB427C">
        <w:rPr>
          <w:rFonts w:ascii="Times New Roman" w:eastAsia="Times New Roman" w:hAnsi="Times New Roman"/>
          <w:sz w:val="24"/>
          <w:szCs w:val="24"/>
        </w:rPr>
        <w:t>Report on the level of compliance with</w:t>
      </w:r>
      <w:r w:rsidR="006148CC" w:rsidRPr="00CB427C">
        <w:rPr>
          <w:rFonts w:ascii="Times New Roman" w:eastAsia="Times New Roman" w:hAnsi="Times New Roman"/>
          <w:sz w:val="24"/>
          <w:szCs w:val="24"/>
        </w:rPr>
        <w:t xml:space="preserve"> the financial internal control;</w:t>
      </w:r>
    </w:p>
    <w:p w:rsidR="0053282D" w:rsidRPr="00CB427C" w:rsidRDefault="0053282D">
      <w:pPr>
        <w:spacing w:line="69" w:lineRule="exact"/>
        <w:rPr>
          <w:rFonts w:ascii="Symbol" w:eastAsia="Symbol" w:hAnsi="Symbol"/>
          <w:sz w:val="24"/>
          <w:szCs w:val="24"/>
        </w:rPr>
      </w:pPr>
    </w:p>
    <w:p w:rsidR="0053282D" w:rsidRPr="00CB427C" w:rsidRDefault="00723AC9" w:rsidP="006148CC">
      <w:pPr>
        <w:pStyle w:val="ListParagraph"/>
        <w:numPr>
          <w:ilvl w:val="0"/>
          <w:numId w:val="40"/>
        </w:numPr>
        <w:tabs>
          <w:tab w:val="left" w:pos="1220"/>
        </w:tabs>
        <w:spacing w:line="262" w:lineRule="auto"/>
        <w:ind w:left="1134"/>
        <w:jc w:val="both"/>
        <w:rPr>
          <w:rFonts w:ascii="Symbol" w:eastAsia="Symbol" w:hAnsi="Symbol"/>
          <w:sz w:val="24"/>
          <w:szCs w:val="24"/>
        </w:rPr>
      </w:pPr>
      <w:r w:rsidRPr="00CB427C">
        <w:rPr>
          <w:rFonts w:ascii="Times New Roman" w:eastAsia="Times New Roman" w:hAnsi="Times New Roman"/>
          <w:sz w:val="24"/>
          <w:szCs w:val="24"/>
        </w:rPr>
        <w:lastRenderedPageBreak/>
        <w:t>Report procurements which ha</w:t>
      </w:r>
      <w:r w:rsidR="006148CC" w:rsidRPr="00CB427C">
        <w:rPr>
          <w:rFonts w:ascii="Times New Roman" w:eastAsia="Times New Roman" w:hAnsi="Times New Roman"/>
          <w:sz w:val="24"/>
          <w:szCs w:val="24"/>
        </w:rPr>
        <w:t>ve</w:t>
      </w:r>
      <w:r w:rsidRPr="00CB427C">
        <w:rPr>
          <w:rFonts w:ascii="Times New Roman" w:eastAsia="Times New Roman" w:hAnsi="Times New Roman"/>
          <w:sz w:val="24"/>
          <w:szCs w:val="24"/>
        </w:rPr>
        <w:t xml:space="preserve"> not been carried out as per the procurement manual/ guidelines of the </w:t>
      </w:r>
      <w:r w:rsidR="006148CC" w:rsidRPr="00CB427C">
        <w:rPr>
          <w:rFonts w:ascii="Times New Roman" w:eastAsia="Times New Roman" w:hAnsi="Times New Roman"/>
          <w:sz w:val="24"/>
          <w:szCs w:val="24"/>
        </w:rPr>
        <w:t>S</w:t>
      </w:r>
      <w:r w:rsidRPr="00CB427C">
        <w:rPr>
          <w:rFonts w:ascii="Times New Roman" w:eastAsia="Times New Roman" w:hAnsi="Times New Roman"/>
          <w:sz w:val="24"/>
          <w:szCs w:val="24"/>
        </w:rPr>
        <w:t>tate for the individual programmes such as; RCH-II, RNTCP, IDSP etc.</w:t>
      </w:r>
      <w:r w:rsidR="006148CC" w:rsidRPr="00CB427C">
        <w:rPr>
          <w:rFonts w:ascii="Times New Roman" w:eastAsia="Times New Roman" w:hAnsi="Times New Roman"/>
          <w:sz w:val="24"/>
          <w:szCs w:val="24"/>
        </w:rPr>
        <w:t>;</w:t>
      </w:r>
    </w:p>
    <w:p w:rsidR="0053282D" w:rsidRPr="00CB427C" w:rsidRDefault="0053282D">
      <w:pPr>
        <w:spacing w:line="46" w:lineRule="exact"/>
        <w:rPr>
          <w:rFonts w:ascii="Symbol" w:eastAsia="Symbol" w:hAnsi="Symbol"/>
          <w:sz w:val="24"/>
          <w:szCs w:val="24"/>
        </w:rPr>
      </w:pPr>
    </w:p>
    <w:p w:rsidR="0053282D" w:rsidRPr="00CB427C" w:rsidRDefault="00723AC9" w:rsidP="006148CC">
      <w:pPr>
        <w:numPr>
          <w:ilvl w:val="0"/>
          <w:numId w:val="40"/>
        </w:numPr>
        <w:tabs>
          <w:tab w:val="left" w:pos="1220"/>
        </w:tabs>
        <w:spacing w:line="249" w:lineRule="auto"/>
        <w:ind w:left="1134"/>
        <w:jc w:val="both"/>
        <w:rPr>
          <w:rFonts w:ascii="Symbol" w:eastAsia="Symbol" w:hAnsi="Symbol"/>
          <w:sz w:val="24"/>
          <w:szCs w:val="24"/>
        </w:rPr>
      </w:pPr>
      <w:r w:rsidRPr="00CB427C">
        <w:rPr>
          <w:rFonts w:ascii="Times New Roman" w:eastAsia="Times New Roman" w:hAnsi="Times New Roman"/>
          <w:sz w:val="24"/>
          <w:szCs w:val="24"/>
        </w:rPr>
        <w:t>Communicate matters that have come to the attention during the audit which might have significant impact on the implementation of the project; and</w:t>
      </w:r>
    </w:p>
    <w:p w:rsidR="0053282D" w:rsidRPr="00CB427C" w:rsidRDefault="0053282D">
      <w:pPr>
        <w:spacing w:line="31" w:lineRule="exact"/>
        <w:rPr>
          <w:rFonts w:ascii="Symbol" w:eastAsia="Symbol" w:hAnsi="Symbol"/>
          <w:sz w:val="24"/>
          <w:szCs w:val="24"/>
        </w:rPr>
      </w:pPr>
    </w:p>
    <w:p w:rsidR="0053282D" w:rsidRPr="00CB427C" w:rsidRDefault="00723AC9" w:rsidP="006148CC">
      <w:pPr>
        <w:numPr>
          <w:ilvl w:val="0"/>
          <w:numId w:val="40"/>
        </w:numPr>
        <w:tabs>
          <w:tab w:val="left" w:pos="1220"/>
        </w:tabs>
        <w:spacing w:line="0" w:lineRule="atLeast"/>
        <w:ind w:left="1134"/>
        <w:jc w:val="both"/>
        <w:rPr>
          <w:rFonts w:ascii="Symbol" w:eastAsia="Symbol" w:hAnsi="Symbol"/>
          <w:sz w:val="24"/>
          <w:szCs w:val="24"/>
        </w:rPr>
      </w:pPr>
      <w:r w:rsidRPr="00CB427C">
        <w:rPr>
          <w:rFonts w:ascii="Times New Roman" w:eastAsia="Times New Roman" w:hAnsi="Times New Roman"/>
          <w:sz w:val="24"/>
          <w:szCs w:val="24"/>
        </w:rPr>
        <w:t>Bring to Society’s attention any other matter that the auditor considers pertinent.</w:t>
      </w:r>
    </w:p>
    <w:p w:rsidR="0053282D" w:rsidRPr="00CB427C" w:rsidRDefault="0053282D">
      <w:pPr>
        <w:spacing w:line="375" w:lineRule="exact"/>
        <w:rPr>
          <w:rFonts w:ascii="Times New Roman" w:eastAsia="Times New Roman" w:hAnsi="Times New Roman"/>
          <w:sz w:val="24"/>
          <w:szCs w:val="24"/>
        </w:rPr>
      </w:pPr>
    </w:p>
    <w:p w:rsidR="0053282D" w:rsidRPr="00CB427C" w:rsidRDefault="00723AC9">
      <w:pPr>
        <w:spacing w:line="272" w:lineRule="auto"/>
        <w:ind w:left="420"/>
        <w:jc w:val="both"/>
        <w:rPr>
          <w:rFonts w:ascii="Times New Roman" w:eastAsia="Times New Roman" w:hAnsi="Times New Roman"/>
          <w:b/>
          <w:sz w:val="24"/>
          <w:szCs w:val="24"/>
        </w:rPr>
      </w:pPr>
      <w:r w:rsidRPr="00CB427C">
        <w:rPr>
          <w:rFonts w:ascii="Times New Roman" w:eastAsia="Times New Roman" w:hAnsi="Times New Roman"/>
          <w:b/>
          <w:sz w:val="24"/>
          <w:szCs w:val="24"/>
        </w:rPr>
        <w:t>The observations in the management letter must be accompanied by the implications, suggested recommendations from the auditors and management comments/ response on the Observations/ recommendations have to be obtained and reported along with the Audit report.</w:t>
      </w:r>
    </w:p>
    <w:p w:rsidR="00AF0486" w:rsidRPr="00CB427C" w:rsidRDefault="00AF0486" w:rsidP="00BE7C76">
      <w:pPr>
        <w:spacing w:line="272" w:lineRule="auto"/>
        <w:jc w:val="both"/>
        <w:rPr>
          <w:rFonts w:ascii="Times New Roman" w:eastAsia="Times New Roman" w:hAnsi="Times New Roman"/>
          <w:b/>
          <w:sz w:val="24"/>
          <w:szCs w:val="24"/>
        </w:rPr>
      </w:pPr>
    </w:p>
    <w:p w:rsidR="00F345A5" w:rsidRPr="00CB427C" w:rsidRDefault="00F345A5" w:rsidP="00BE7C76">
      <w:pPr>
        <w:spacing w:line="272" w:lineRule="auto"/>
        <w:jc w:val="both"/>
        <w:rPr>
          <w:rFonts w:ascii="Times New Roman" w:eastAsia="Times New Roman" w:hAnsi="Times New Roman"/>
          <w:b/>
          <w:sz w:val="24"/>
          <w:szCs w:val="24"/>
        </w:rPr>
      </w:pPr>
    </w:p>
    <w:p w:rsidR="0053282D" w:rsidRPr="00CB427C" w:rsidRDefault="00723AC9">
      <w:pPr>
        <w:spacing w:line="0" w:lineRule="atLeast"/>
        <w:rPr>
          <w:rFonts w:ascii="Times New Roman" w:eastAsia="Times New Roman" w:hAnsi="Times New Roman"/>
          <w:b/>
          <w:sz w:val="24"/>
          <w:szCs w:val="24"/>
        </w:rPr>
      </w:pPr>
      <w:r w:rsidRPr="00CB427C">
        <w:rPr>
          <w:rFonts w:ascii="Times New Roman" w:eastAsia="Times New Roman" w:hAnsi="Times New Roman"/>
          <w:b/>
          <w:sz w:val="24"/>
          <w:szCs w:val="24"/>
        </w:rPr>
        <w:t>1</w:t>
      </w:r>
      <w:r w:rsidR="004101D0" w:rsidRPr="00CB427C">
        <w:rPr>
          <w:rFonts w:ascii="Times New Roman" w:eastAsia="Times New Roman" w:hAnsi="Times New Roman"/>
          <w:b/>
          <w:sz w:val="24"/>
          <w:szCs w:val="24"/>
        </w:rPr>
        <w:t>3</w:t>
      </w:r>
      <w:r w:rsidRPr="00CB427C">
        <w:rPr>
          <w:rFonts w:ascii="Times New Roman" w:eastAsia="Times New Roman" w:hAnsi="Times New Roman"/>
          <w:b/>
          <w:sz w:val="24"/>
          <w:szCs w:val="24"/>
        </w:rPr>
        <w:t>. Reporting and Timing</w:t>
      </w:r>
    </w:p>
    <w:p w:rsidR="00082060" w:rsidRPr="00CB427C" w:rsidRDefault="00082060">
      <w:pPr>
        <w:spacing w:line="263" w:lineRule="auto"/>
        <w:ind w:left="420"/>
        <w:jc w:val="both"/>
        <w:rPr>
          <w:rFonts w:ascii="Times New Roman" w:eastAsia="Times New Roman" w:hAnsi="Times New Roman"/>
          <w:sz w:val="24"/>
          <w:szCs w:val="24"/>
        </w:rPr>
      </w:pPr>
    </w:p>
    <w:p w:rsidR="0053282D" w:rsidRPr="00CB427C" w:rsidRDefault="00723AC9">
      <w:pPr>
        <w:spacing w:line="263" w:lineRule="auto"/>
        <w:ind w:left="420"/>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The final Audit Report should be submitted by </w:t>
      </w:r>
      <w:r w:rsidRPr="00CB427C">
        <w:rPr>
          <w:rFonts w:ascii="Times New Roman" w:eastAsia="Times New Roman" w:hAnsi="Times New Roman"/>
          <w:b/>
          <w:sz w:val="24"/>
          <w:szCs w:val="24"/>
        </w:rPr>
        <w:t>31</w:t>
      </w:r>
      <w:r w:rsidRPr="00CB427C">
        <w:rPr>
          <w:rFonts w:ascii="Times New Roman" w:eastAsia="Times New Roman" w:hAnsi="Times New Roman"/>
          <w:b/>
          <w:sz w:val="24"/>
          <w:szCs w:val="24"/>
          <w:vertAlign w:val="superscript"/>
        </w:rPr>
        <w:t>st</w:t>
      </w:r>
      <w:r w:rsidRPr="00CB427C">
        <w:rPr>
          <w:rFonts w:ascii="Times New Roman" w:eastAsia="Times New Roman" w:hAnsi="Times New Roman"/>
          <w:b/>
          <w:sz w:val="24"/>
          <w:szCs w:val="24"/>
        </w:rPr>
        <w:t>July</w:t>
      </w:r>
      <w:r w:rsidR="00E1333D" w:rsidRPr="00CB427C">
        <w:rPr>
          <w:rFonts w:ascii="Times New Roman" w:eastAsia="Times New Roman" w:hAnsi="Times New Roman"/>
          <w:b/>
          <w:sz w:val="24"/>
          <w:szCs w:val="24"/>
        </w:rPr>
        <w:t xml:space="preserve"> 20</w:t>
      </w:r>
      <w:r w:rsidR="007F5D72">
        <w:rPr>
          <w:rFonts w:ascii="Times New Roman" w:eastAsia="Times New Roman" w:hAnsi="Times New Roman"/>
          <w:b/>
          <w:sz w:val="24"/>
          <w:szCs w:val="24"/>
        </w:rPr>
        <w:t>22</w:t>
      </w:r>
      <w:r w:rsidRPr="00CB427C">
        <w:rPr>
          <w:rFonts w:ascii="Times New Roman" w:eastAsia="Times New Roman" w:hAnsi="Times New Roman"/>
          <w:sz w:val="24"/>
          <w:szCs w:val="24"/>
        </w:rPr>
        <w:t xml:space="preserve">, (i.e. within four months of the end of the financial year) to the </w:t>
      </w:r>
      <w:r w:rsidR="00CA64D7" w:rsidRPr="00CB427C">
        <w:rPr>
          <w:rFonts w:ascii="Times New Roman" w:eastAsia="Times New Roman" w:hAnsi="Times New Roman"/>
          <w:sz w:val="24"/>
          <w:szCs w:val="24"/>
        </w:rPr>
        <w:t>SHS</w:t>
      </w:r>
      <w:r w:rsidRPr="00CB427C">
        <w:rPr>
          <w:rFonts w:ascii="Times New Roman" w:eastAsia="Times New Roman" w:hAnsi="Times New Roman"/>
          <w:sz w:val="24"/>
          <w:szCs w:val="24"/>
        </w:rPr>
        <w:t xml:space="preserve"> and the </w:t>
      </w:r>
      <w:r w:rsidR="00CA64D7" w:rsidRPr="00CB427C">
        <w:rPr>
          <w:rFonts w:ascii="Times New Roman" w:eastAsia="Times New Roman" w:hAnsi="Times New Roman"/>
          <w:sz w:val="24"/>
          <w:szCs w:val="24"/>
        </w:rPr>
        <w:t>SHS</w:t>
      </w:r>
      <w:r w:rsidRPr="00CB427C">
        <w:rPr>
          <w:rFonts w:ascii="Times New Roman" w:eastAsia="Times New Roman" w:hAnsi="Times New Roman"/>
          <w:sz w:val="24"/>
          <w:szCs w:val="24"/>
        </w:rPr>
        <w:t xml:space="preserve"> should then promptly forward </w:t>
      </w:r>
      <w:r w:rsidRPr="00CB427C">
        <w:rPr>
          <w:rFonts w:ascii="Times New Roman" w:eastAsia="Times New Roman" w:hAnsi="Times New Roman"/>
          <w:b/>
          <w:sz w:val="24"/>
          <w:szCs w:val="24"/>
        </w:rPr>
        <w:t>3 copies (Spiral Bound) and also soft copy in MS Excel / MS Word and Scanned</w:t>
      </w:r>
      <w:r w:rsidR="007F5D72">
        <w:rPr>
          <w:rFonts w:ascii="Times New Roman" w:eastAsia="Times New Roman" w:hAnsi="Times New Roman"/>
          <w:b/>
          <w:sz w:val="24"/>
          <w:szCs w:val="24"/>
        </w:rPr>
        <w:t xml:space="preserve"> </w:t>
      </w:r>
      <w:r w:rsidRPr="00CB427C">
        <w:rPr>
          <w:rFonts w:ascii="Times New Roman" w:eastAsia="Times New Roman" w:hAnsi="Times New Roman"/>
          <w:b/>
          <w:sz w:val="24"/>
          <w:szCs w:val="24"/>
        </w:rPr>
        <w:t xml:space="preserve">(Both) in mail or CD </w:t>
      </w:r>
      <w:r w:rsidRPr="00CB427C">
        <w:rPr>
          <w:rFonts w:ascii="Times New Roman" w:eastAsia="Times New Roman" w:hAnsi="Times New Roman"/>
          <w:sz w:val="24"/>
          <w:szCs w:val="24"/>
        </w:rPr>
        <w:t xml:space="preserve">along with the </w:t>
      </w:r>
      <w:r w:rsidRPr="00CB427C">
        <w:rPr>
          <w:rFonts w:ascii="Times New Roman" w:eastAsia="Times New Roman" w:hAnsi="Times New Roman"/>
          <w:b/>
          <w:sz w:val="24"/>
          <w:szCs w:val="24"/>
        </w:rPr>
        <w:t xml:space="preserve">final </w:t>
      </w:r>
      <w:r w:rsidR="007F5D72" w:rsidRPr="00CB427C">
        <w:rPr>
          <w:rFonts w:ascii="Times New Roman" w:eastAsia="Times New Roman" w:hAnsi="Times New Roman"/>
          <w:b/>
          <w:sz w:val="24"/>
          <w:szCs w:val="24"/>
        </w:rPr>
        <w:t>Utilization</w:t>
      </w:r>
      <w:r w:rsidR="007F5D72">
        <w:rPr>
          <w:rFonts w:ascii="Times New Roman" w:eastAsia="Times New Roman" w:hAnsi="Times New Roman"/>
          <w:b/>
          <w:sz w:val="24"/>
          <w:szCs w:val="24"/>
        </w:rPr>
        <w:t xml:space="preserve"> </w:t>
      </w:r>
      <w:r w:rsidRPr="00CB427C">
        <w:rPr>
          <w:rFonts w:ascii="Times New Roman" w:eastAsia="Times New Roman" w:hAnsi="Times New Roman"/>
          <w:b/>
          <w:sz w:val="24"/>
          <w:szCs w:val="24"/>
        </w:rPr>
        <w:t>Certificates</w:t>
      </w:r>
      <w:r w:rsidRPr="00CB427C">
        <w:rPr>
          <w:rFonts w:ascii="Times New Roman" w:eastAsia="Times New Roman" w:hAnsi="Times New Roman"/>
          <w:sz w:val="24"/>
          <w:szCs w:val="24"/>
        </w:rPr>
        <w:t xml:space="preserve"> signed by the State and Auditor both, to </w:t>
      </w:r>
      <w:r w:rsidR="00057262">
        <w:rPr>
          <w:rFonts w:ascii="Times New Roman" w:eastAsia="Times New Roman" w:hAnsi="Times New Roman"/>
          <w:sz w:val="24"/>
          <w:szCs w:val="24"/>
        </w:rPr>
        <w:t>GOI</w:t>
      </w:r>
      <w:r w:rsidRPr="00CB427C">
        <w:rPr>
          <w:rFonts w:ascii="Times New Roman" w:eastAsia="Times New Roman" w:hAnsi="Times New Roman"/>
          <w:sz w:val="24"/>
          <w:szCs w:val="24"/>
        </w:rPr>
        <w:t xml:space="preserve"> with their comments, if any.</w:t>
      </w:r>
    </w:p>
    <w:p w:rsidR="0053282D" w:rsidRPr="00CB427C" w:rsidRDefault="0053282D">
      <w:pPr>
        <w:spacing w:line="51" w:lineRule="exact"/>
        <w:rPr>
          <w:rFonts w:ascii="Times New Roman" w:eastAsia="Times New Roman" w:hAnsi="Times New Roman"/>
          <w:sz w:val="24"/>
          <w:szCs w:val="24"/>
        </w:rPr>
      </w:pPr>
      <w:bookmarkStart w:id="9" w:name="page9"/>
      <w:bookmarkEnd w:id="9"/>
    </w:p>
    <w:p w:rsidR="0053282D" w:rsidRPr="00CB427C" w:rsidRDefault="00723AC9">
      <w:pPr>
        <w:spacing w:line="249" w:lineRule="auto"/>
        <w:ind w:left="418"/>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In case State has opted to appoint </w:t>
      </w:r>
      <w:r w:rsidRPr="00CB427C">
        <w:rPr>
          <w:rFonts w:ascii="Times New Roman" w:eastAsia="Times New Roman" w:hAnsi="Times New Roman"/>
          <w:b/>
          <w:sz w:val="24"/>
          <w:szCs w:val="24"/>
        </w:rPr>
        <w:t>multiple auditors</w:t>
      </w:r>
      <w:r w:rsidRPr="00CB427C">
        <w:rPr>
          <w:rFonts w:ascii="Times New Roman" w:eastAsia="Times New Roman" w:hAnsi="Times New Roman"/>
          <w:sz w:val="24"/>
          <w:szCs w:val="24"/>
        </w:rPr>
        <w:t xml:space="preserve"> for a group of districts and State, in such cases the Auditor appointed for a group of districts, shall have to issue a separate audit report for each district and provide a soft copy also (Word/ Excel). Audit Reports for all districts in such cases shall have to be issued by </w:t>
      </w:r>
      <w:r w:rsidRPr="00CB427C">
        <w:rPr>
          <w:rFonts w:ascii="Times New Roman" w:eastAsia="Times New Roman" w:hAnsi="Times New Roman"/>
          <w:b/>
          <w:sz w:val="24"/>
          <w:szCs w:val="24"/>
        </w:rPr>
        <w:t>30</w:t>
      </w:r>
      <w:r w:rsidRPr="00CB427C">
        <w:rPr>
          <w:rFonts w:ascii="Times New Roman" w:eastAsia="Times New Roman" w:hAnsi="Times New Roman"/>
          <w:b/>
          <w:sz w:val="24"/>
          <w:szCs w:val="24"/>
          <w:vertAlign w:val="superscript"/>
        </w:rPr>
        <w:t>th</w:t>
      </w:r>
      <w:r w:rsidRPr="00CB427C">
        <w:rPr>
          <w:rFonts w:ascii="Times New Roman" w:eastAsia="Times New Roman" w:hAnsi="Times New Roman"/>
          <w:b/>
          <w:sz w:val="24"/>
          <w:szCs w:val="24"/>
        </w:rPr>
        <w:t>June, 20</w:t>
      </w:r>
      <w:r w:rsidR="007F5D72">
        <w:rPr>
          <w:rFonts w:ascii="Times New Roman" w:eastAsia="Times New Roman" w:hAnsi="Times New Roman"/>
          <w:b/>
          <w:sz w:val="24"/>
          <w:szCs w:val="24"/>
        </w:rPr>
        <w:t>22</w:t>
      </w:r>
      <w:r w:rsidRPr="00CB427C">
        <w:rPr>
          <w:rFonts w:ascii="Times New Roman" w:eastAsia="Times New Roman" w:hAnsi="Times New Roman"/>
          <w:sz w:val="24"/>
          <w:szCs w:val="24"/>
        </w:rPr>
        <w:t xml:space="preserve"> so that consolidated report of the </w:t>
      </w:r>
      <w:r w:rsidR="001B09BA" w:rsidRPr="00CB427C">
        <w:rPr>
          <w:rFonts w:ascii="Times New Roman" w:eastAsia="Times New Roman" w:hAnsi="Times New Roman"/>
          <w:sz w:val="24"/>
          <w:szCs w:val="24"/>
        </w:rPr>
        <w:t>S</w:t>
      </w:r>
      <w:r w:rsidRPr="00CB427C">
        <w:rPr>
          <w:rFonts w:ascii="Times New Roman" w:eastAsia="Times New Roman" w:hAnsi="Times New Roman"/>
          <w:sz w:val="24"/>
          <w:szCs w:val="24"/>
        </w:rPr>
        <w:t xml:space="preserve">tate is not delayed and issued by </w:t>
      </w:r>
      <w:r w:rsidRPr="00CB427C">
        <w:rPr>
          <w:rFonts w:ascii="Times New Roman" w:eastAsia="Times New Roman" w:hAnsi="Times New Roman"/>
          <w:b/>
          <w:sz w:val="24"/>
          <w:szCs w:val="24"/>
        </w:rPr>
        <w:t>31</w:t>
      </w:r>
      <w:r w:rsidRPr="00CB427C">
        <w:rPr>
          <w:rFonts w:ascii="Times New Roman" w:eastAsia="Times New Roman" w:hAnsi="Times New Roman"/>
          <w:b/>
          <w:sz w:val="24"/>
          <w:szCs w:val="24"/>
          <w:vertAlign w:val="superscript"/>
        </w:rPr>
        <w:t>st</w:t>
      </w:r>
      <w:r w:rsidRPr="00CB427C">
        <w:rPr>
          <w:rFonts w:ascii="Times New Roman" w:eastAsia="Times New Roman" w:hAnsi="Times New Roman"/>
          <w:b/>
          <w:sz w:val="24"/>
          <w:szCs w:val="24"/>
        </w:rPr>
        <w:t>July, 20</w:t>
      </w:r>
      <w:r w:rsidR="007F5D72">
        <w:rPr>
          <w:rFonts w:ascii="Times New Roman" w:eastAsia="Times New Roman" w:hAnsi="Times New Roman"/>
          <w:b/>
          <w:sz w:val="24"/>
          <w:szCs w:val="24"/>
        </w:rPr>
        <w:t>22</w:t>
      </w:r>
      <w:r w:rsidRPr="00CB427C">
        <w:rPr>
          <w:rFonts w:ascii="Times New Roman" w:eastAsia="Times New Roman" w:hAnsi="Times New Roman"/>
          <w:sz w:val="24"/>
          <w:szCs w:val="24"/>
        </w:rPr>
        <w:t>.</w:t>
      </w:r>
    </w:p>
    <w:p w:rsidR="00E71071" w:rsidRPr="00CB427C" w:rsidRDefault="00E71071" w:rsidP="00E71071">
      <w:pPr>
        <w:spacing w:line="247" w:lineRule="auto"/>
        <w:ind w:left="418"/>
        <w:jc w:val="both"/>
        <w:rPr>
          <w:rFonts w:ascii="Times New Roman" w:eastAsia="Times New Roman" w:hAnsi="Times New Roman"/>
          <w:sz w:val="24"/>
          <w:szCs w:val="24"/>
        </w:rPr>
      </w:pPr>
    </w:p>
    <w:p w:rsidR="00E71071" w:rsidRPr="00CB427C" w:rsidRDefault="00E71071" w:rsidP="00E71071">
      <w:pPr>
        <w:spacing w:line="247" w:lineRule="auto"/>
        <w:ind w:left="418"/>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Submission of the Statutory Audit </w:t>
      </w:r>
      <w:r w:rsidR="001B09BA" w:rsidRPr="00CB427C">
        <w:rPr>
          <w:rFonts w:ascii="Times New Roman" w:eastAsia="Times New Roman" w:hAnsi="Times New Roman"/>
          <w:sz w:val="24"/>
          <w:szCs w:val="24"/>
        </w:rPr>
        <w:t>R</w:t>
      </w:r>
      <w:r w:rsidRPr="00CB427C">
        <w:rPr>
          <w:rFonts w:ascii="Times New Roman" w:eastAsia="Times New Roman" w:hAnsi="Times New Roman"/>
          <w:sz w:val="24"/>
          <w:szCs w:val="24"/>
        </w:rPr>
        <w:t>ep</w:t>
      </w:r>
      <w:r w:rsidR="00AE4472" w:rsidRPr="00CB427C">
        <w:rPr>
          <w:rFonts w:ascii="Times New Roman" w:eastAsia="Times New Roman" w:hAnsi="Times New Roman"/>
          <w:sz w:val="24"/>
          <w:szCs w:val="24"/>
        </w:rPr>
        <w:t xml:space="preserve">ort by the prescribed date is </w:t>
      </w:r>
      <w:r w:rsidR="007F5D72" w:rsidRPr="00CB427C">
        <w:rPr>
          <w:rFonts w:ascii="Times New Roman" w:eastAsia="Times New Roman" w:hAnsi="Times New Roman"/>
          <w:sz w:val="24"/>
          <w:szCs w:val="24"/>
        </w:rPr>
        <w:t>Record</w:t>
      </w:r>
      <w:r w:rsidR="00336D17" w:rsidRPr="00CB427C">
        <w:rPr>
          <w:rFonts w:ascii="Times New Roman" w:eastAsia="Times New Roman" w:hAnsi="Times New Roman"/>
          <w:sz w:val="24"/>
          <w:szCs w:val="24"/>
        </w:rPr>
        <w:t xml:space="preserve"> of Proceedings (</w:t>
      </w:r>
      <w:r w:rsidRPr="00CB427C">
        <w:rPr>
          <w:rFonts w:ascii="Times New Roman" w:eastAsia="Times New Roman" w:hAnsi="Times New Roman"/>
          <w:sz w:val="24"/>
          <w:szCs w:val="24"/>
        </w:rPr>
        <w:t>ROP</w:t>
      </w:r>
      <w:r w:rsidR="00336D17" w:rsidRPr="00CB427C">
        <w:rPr>
          <w:rFonts w:ascii="Times New Roman" w:eastAsia="Times New Roman" w:hAnsi="Times New Roman"/>
          <w:sz w:val="24"/>
          <w:szCs w:val="24"/>
        </w:rPr>
        <w:t>)</w:t>
      </w:r>
      <w:r w:rsidRPr="00CB427C">
        <w:rPr>
          <w:rFonts w:ascii="Times New Roman" w:eastAsia="Times New Roman" w:hAnsi="Times New Roman"/>
          <w:sz w:val="24"/>
          <w:szCs w:val="24"/>
        </w:rPr>
        <w:t xml:space="preserve"> conditionality for release of second tranche of funds to the State which ultimately ensures smooth implementation of the Mission and leads to better outcomes as funds are expended when needed by the State. In view of the above following measures need to be taken by the </w:t>
      </w:r>
      <w:r w:rsidR="00336D17" w:rsidRPr="00CB427C">
        <w:rPr>
          <w:rFonts w:ascii="Times New Roman" w:eastAsia="Times New Roman" w:hAnsi="Times New Roman"/>
          <w:sz w:val="24"/>
          <w:szCs w:val="24"/>
        </w:rPr>
        <w:t>State: -</w:t>
      </w:r>
    </w:p>
    <w:p w:rsidR="0095254E" w:rsidRPr="00CB427C" w:rsidRDefault="00E71071" w:rsidP="0095254E">
      <w:pPr>
        <w:pStyle w:val="ListParagraph"/>
        <w:numPr>
          <w:ilvl w:val="0"/>
          <w:numId w:val="41"/>
        </w:numPr>
        <w:spacing w:before="120" w:line="247" w:lineRule="auto"/>
        <w:ind w:left="851"/>
        <w:jc w:val="both"/>
        <w:rPr>
          <w:rFonts w:ascii="Times New Roman" w:eastAsia="Times New Roman" w:hAnsi="Times New Roman"/>
          <w:sz w:val="24"/>
          <w:szCs w:val="24"/>
        </w:rPr>
      </w:pPr>
      <w:r w:rsidRPr="00CB427C">
        <w:rPr>
          <w:rFonts w:ascii="Times New Roman" w:eastAsia="Times New Roman" w:hAnsi="Times New Roman"/>
          <w:sz w:val="24"/>
          <w:szCs w:val="24"/>
        </w:rPr>
        <w:t>The duty of the State is to ensure that the process for appointment of the auditor is completed by 31</w:t>
      </w:r>
      <w:r w:rsidRPr="00CB427C">
        <w:rPr>
          <w:rFonts w:ascii="Times New Roman" w:eastAsia="Times New Roman" w:hAnsi="Times New Roman"/>
          <w:sz w:val="24"/>
          <w:szCs w:val="24"/>
          <w:vertAlign w:val="superscript"/>
        </w:rPr>
        <w:t>st</w:t>
      </w:r>
      <w:r w:rsidRPr="00CB427C">
        <w:rPr>
          <w:rFonts w:ascii="Times New Roman" w:eastAsia="Times New Roman" w:hAnsi="Times New Roman"/>
          <w:sz w:val="24"/>
          <w:szCs w:val="24"/>
        </w:rPr>
        <w:t xml:space="preserve"> March and intimation of the auditor appointed along with the fees fixed &amp; evaluation sheet for the appointment has to be submitted to the Ministry latest by 10</w:t>
      </w:r>
      <w:r w:rsidRPr="00CB427C">
        <w:rPr>
          <w:rFonts w:ascii="Times New Roman" w:eastAsia="Times New Roman" w:hAnsi="Times New Roman"/>
          <w:sz w:val="24"/>
          <w:szCs w:val="24"/>
          <w:vertAlign w:val="superscript"/>
        </w:rPr>
        <w:t>th</w:t>
      </w:r>
      <w:r w:rsidR="007F5D72">
        <w:rPr>
          <w:rFonts w:ascii="Times New Roman" w:eastAsia="Times New Roman" w:hAnsi="Times New Roman"/>
          <w:sz w:val="24"/>
          <w:szCs w:val="24"/>
        </w:rPr>
        <w:t xml:space="preserve"> April, 2022</w:t>
      </w:r>
      <w:r w:rsidRPr="00CB427C">
        <w:rPr>
          <w:rFonts w:ascii="Times New Roman" w:eastAsia="Times New Roman" w:hAnsi="Times New Roman"/>
          <w:sz w:val="24"/>
          <w:szCs w:val="24"/>
        </w:rPr>
        <w:t xml:space="preserve">. Also timely availability of information to </w:t>
      </w:r>
      <w:r w:rsidR="00733C1E" w:rsidRPr="00CB427C">
        <w:rPr>
          <w:rFonts w:ascii="Times New Roman" w:eastAsia="Times New Roman" w:hAnsi="Times New Roman"/>
          <w:sz w:val="24"/>
          <w:szCs w:val="24"/>
        </w:rPr>
        <w:t>the auditor needs to be ensured strictly</w:t>
      </w:r>
      <w:r w:rsidRPr="00CB427C">
        <w:rPr>
          <w:rFonts w:ascii="Times New Roman" w:eastAsia="Times New Roman" w:hAnsi="Times New Roman"/>
          <w:sz w:val="24"/>
          <w:szCs w:val="24"/>
        </w:rPr>
        <w:t>.</w:t>
      </w:r>
    </w:p>
    <w:p w:rsidR="0095254E" w:rsidRPr="00CB427C" w:rsidRDefault="001B09BA" w:rsidP="0095254E">
      <w:pPr>
        <w:pStyle w:val="ListParagraph"/>
        <w:numPr>
          <w:ilvl w:val="0"/>
          <w:numId w:val="41"/>
        </w:numPr>
        <w:spacing w:before="120" w:line="247" w:lineRule="auto"/>
        <w:ind w:left="850" w:hanging="357"/>
        <w:contextualSpacing w:val="0"/>
        <w:jc w:val="both"/>
        <w:rPr>
          <w:rFonts w:ascii="Times New Roman" w:eastAsia="Times New Roman" w:hAnsi="Times New Roman"/>
          <w:sz w:val="24"/>
          <w:szCs w:val="24"/>
        </w:rPr>
      </w:pPr>
      <w:r w:rsidRPr="00CB427C">
        <w:rPr>
          <w:rFonts w:ascii="Times New Roman" w:eastAsia="Times New Roman" w:hAnsi="Times New Roman"/>
          <w:sz w:val="24"/>
          <w:szCs w:val="24"/>
        </w:rPr>
        <w:t>The S</w:t>
      </w:r>
      <w:r w:rsidR="006B5D91" w:rsidRPr="00CB427C">
        <w:rPr>
          <w:rFonts w:ascii="Times New Roman" w:eastAsia="Times New Roman" w:hAnsi="Times New Roman"/>
          <w:sz w:val="24"/>
          <w:szCs w:val="24"/>
        </w:rPr>
        <w:t>tate should make sure that complete cash book, ledgers, vouchers and other financial statements are ready at the time of visit of auditors</w:t>
      </w:r>
      <w:r w:rsidR="00B80D06" w:rsidRPr="00CB427C">
        <w:rPr>
          <w:rFonts w:ascii="Times New Roman" w:eastAsia="Times New Roman" w:hAnsi="Times New Roman"/>
          <w:sz w:val="24"/>
          <w:szCs w:val="24"/>
        </w:rPr>
        <w:t>.</w:t>
      </w:r>
    </w:p>
    <w:p w:rsidR="00542385" w:rsidRPr="00CB427C" w:rsidRDefault="00E36E11" w:rsidP="0095254E">
      <w:pPr>
        <w:pStyle w:val="ListParagraph"/>
        <w:numPr>
          <w:ilvl w:val="0"/>
          <w:numId w:val="41"/>
        </w:numPr>
        <w:spacing w:before="120" w:line="247" w:lineRule="auto"/>
        <w:ind w:left="850" w:hanging="357"/>
        <w:contextualSpacing w:val="0"/>
        <w:jc w:val="both"/>
        <w:rPr>
          <w:rFonts w:ascii="Times New Roman" w:eastAsia="Times New Roman" w:hAnsi="Times New Roman"/>
          <w:sz w:val="24"/>
          <w:szCs w:val="24"/>
        </w:rPr>
      </w:pPr>
      <w:r w:rsidRPr="00CB427C">
        <w:rPr>
          <w:rFonts w:ascii="Times New Roman" w:hAnsi="Times New Roman" w:cs="Times New Roman"/>
          <w:b/>
          <w:bCs/>
          <w:sz w:val="24"/>
          <w:szCs w:val="24"/>
        </w:rPr>
        <w:t xml:space="preserve">Penal provision on failure to complete the Audit on time: </w:t>
      </w:r>
      <w:r w:rsidR="00542385" w:rsidRPr="00CB427C">
        <w:rPr>
          <w:rFonts w:ascii="Times New Roman" w:hAnsi="Times New Roman" w:cs="Times New Roman"/>
          <w:bCs/>
          <w:sz w:val="24"/>
          <w:szCs w:val="24"/>
        </w:rPr>
        <w:t xml:space="preserve">In order to ensure timeliness on the part of the Auditor, if the State feels that in spite of providing all information, documents, and updated books of accounts, there was delay in submission of Audit Report from the auditor, the </w:t>
      </w:r>
      <w:r w:rsidR="00542385" w:rsidRPr="00CB427C">
        <w:rPr>
          <w:rFonts w:ascii="Times New Roman" w:hAnsi="Times New Roman" w:cs="Times New Roman"/>
          <w:bCs/>
          <w:i/>
          <w:sz w:val="24"/>
          <w:szCs w:val="24"/>
        </w:rPr>
        <w:t>State may deduct the audit fees @ 5% per month from the due date of completion of audit</w:t>
      </w:r>
      <w:r w:rsidR="00542385" w:rsidRPr="00CB427C">
        <w:rPr>
          <w:rFonts w:ascii="Times New Roman" w:hAnsi="Times New Roman" w:cs="Times New Roman"/>
          <w:bCs/>
          <w:sz w:val="24"/>
          <w:szCs w:val="24"/>
        </w:rPr>
        <w:t xml:space="preserve">. A clause in this regard should be incorporated by the State in the agreement. </w:t>
      </w:r>
      <w:r w:rsidR="00B63E85" w:rsidRPr="00CB427C">
        <w:rPr>
          <w:rFonts w:ascii="Times New Roman" w:hAnsi="Times New Roman" w:cs="Times New Roman"/>
          <w:bCs/>
          <w:sz w:val="24"/>
          <w:szCs w:val="24"/>
        </w:rPr>
        <w:t>However,</w:t>
      </w:r>
      <w:r w:rsidR="00542385" w:rsidRPr="00CB427C">
        <w:rPr>
          <w:rFonts w:ascii="Times New Roman" w:hAnsi="Times New Roman" w:cs="Times New Roman"/>
          <w:bCs/>
          <w:sz w:val="24"/>
          <w:szCs w:val="24"/>
        </w:rPr>
        <w:t xml:space="preserve"> in case of delay in submitting the audit report due to unforeseen circumstances like flood, earthquake, election, etc.., the Mission </w:t>
      </w:r>
      <w:r w:rsidR="007F5D72" w:rsidRPr="00CB427C">
        <w:rPr>
          <w:rFonts w:ascii="Times New Roman" w:hAnsi="Times New Roman" w:cs="Times New Roman"/>
          <w:bCs/>
          <w:sz w:val="24"/>
          <w:szCs w:val="24"/>
        </w:rPr>
        <w:lastRenderedPageBreak/>
        <w:t>Director (</w:t>
      </w:r>
      <w:r w:rsidR="00542385" w:rsidRPr="00CB427C">
        <w:rPr>
          <w:rFonts w:ascii="Times New Roman" w:hAnsi="Times New Roman" w:cs="Times New Roman"/>
          <w:bCs/>
          <w:sz w:val="24"/>
          <w:szCs w:val="24"/>
        </w:rPr>
        <w:t>NHM) of the State has the right to waive off the penalty. Further, before imposing penalty, the firm may be given an opportunity to be heard.</w:t>
      </w:r>
    </w:p>
    <w:p w:rsidR="00542385" w:rsidRPr="00CB427C" w:rsidRDefault="00542385" w:rsidP="00542385">
      <w:pPr>
        <w:pStyle w:val="ListParagraph"/>
        <w:rPr>
          <w:rFonts w:ascii="Times New Roman" w:hAnsi="Times New Roman" w:cs="Times New Roman"/>
          <w:bCs/>
          <w:sz w:val="24"/>
          <w:szCs w:val="24"/>
        </w:rPr>
      </w:pPr>
    </w:p>
    <w:p w:rsidR="0053282D" w:rsidRPr="00CB427C" w:rsidRDefault="00723AC9" w:rsidP="004101D0">
      <w:pPr>
        <w:pStyle w:val="ListParagraph"/>
        <w:numPr>
          <w:ilvl w:val="0"/>
          <w:numId w:val="14"/>
        </w:numPr>
        <w:tabs>
          <w:tab w:val="left" w:pos="358"/>
        </w:tabs>
        <w:spacing w:line="0" w:lineRule="atLeast"/>
        <w:ind w:left="270"/>
        <w:jc w:val="both"/>
        <w:rPr>
          <w:rFonts w:ascii="Times New Roman" w:eastAsia="Times New Roman" w:hAnsi="Times New Roman"/>
          <w:b/>
          <w:sz w:val="24"/>
          <w:szCs w:val="24"/>
        </w:rPr>
      </w:pPr>
      <w:r w:rsidRPr="00CB427C">
        <w:rPr>
          <w:rFonts w:ascii="Times New Roman" w:eastAsia="Times New Roman" w:hAnsi="Times New Roman"/>
          <w:b/>
          <w:sz w:val="24"/>
          <w:szCs w:val="24"/>
        </w:rPr>
        <w:t>Additional Instructions to Auditors</w:t>
      </w:r>
    </w:p>
    <w:p w:rsidR="0053282D" w:rsidRPr="00CB427C" w:rsidRDefault="0053282D">
      <w:pPr>
        <w:spacing w:line="367" w:lineRule="exact"/>
        <w:rPr>
          <w:rFonts w:ascii="Times New Roman" w:eastAsia="Times New Roman" w:hAnsi="Times New Roman"/>
          <w:b/>
          <w:sz w:val="24"/>
          <w:szCs w:val="24"/>
        </w:rPr>
      </w:pPr>
    </w:p>
    <w:p w:rsidR="0053282D" w:rsidRPr="00CB427C" w:rsidRDefault="00723AC9">
      <w:pPr>
        <w:numPr>
          <w:ilvl w:val="1"/>
          <w:numId w:val="14"/>
        </w:numPr>
        <w:tabs>
          <w:tab w:val="left" w:pos="838"/>
        </w:tabs>
        <w:spacing w:line="270" w:lineRule="auto"/>
        <w:ind w:left="838" w:hanging="430"/>
        <w:jc w:val="both"/>
        <w:rPr>
          <w:rFonts w:ascii="Times New Roman" w:eastAsia="Times New Roman" w:hAnsi="Times New Roman"/>
          <w:sz w:val="24"/>
          <w:szCs w:val="24"/>
        </w:rPr>
      </w:pPr>
      <w:r w:rsidRPr="00CB427C">
        <w:rPr>
          <w:rFonts w:ascii="Times New Roman" w:eastAsia="Times New Roman" w:hAnsi="Times New Roman"/>
          <w:sz w:val="24"/>
          <w:szCs w:val="24"/>
        </w:rPr>
        <w:t>Audit Report of the SHS shall include audit of all the transactions at the State as well as DHSs</w:t>
      </w:r>
      <w:r w:rsidR="00A06D94" w:rsidRPr="00CB427C">
        <w:rPr>
          <w:rFonts w:ascii="Times New Roman" w:eastAsia="Times New Roman" w:hAnsi="Times New Roman"/>
          <w:sz w:val="24"/>
          <w:szCs w:val="24"/>
        </w:rPr>
        <w:t xml:space="preserve"> level</w:t>
      </w:r>
      <w:r w:rsidRPr="00CB427C">
        <w:rPr>
          <w:rFonts w:ascii="Times New Roman" w:eastAsia="Times New Roman" w:hAnsi="Times New Roman"/>
          <w:sz w:val="24"/>
          <w:szCs w:val="24"/>
        </w:rPr>
        <w:t>.</w:t>
      </w:r>
    </w:p>
    <w:p w:rsidR="0053282D" w:rsidRPr="00CB427C" w:rsidRDefault="0053282D">
      <w:pPr>
        <w:spacing w:line="9" w:lineRule="exact"/>
        <w:rPr>
          <w:rFonts w:ascii="Times New Roman" w:eastAsia="Times New Roman" w:hAnsi="Times New Roman"/>
          <w:sz w:val="24"/>
          <w:szCs w:val="24"/>
        </w:rPr>
      </w:pPr>
    </w:p>
    <w:p w:rsidR="0053282D" w:rsidRPr="00CB427C" w:rsidRDefault="00723AC9" w:rsidP="005655A7">
      <w:pPr>
        <w:numPr>
          <w:ilvl w:val="1"/>
          <w:numId w:val="14"/>
        </w:numPr>
        <w:tabs>
          <w:tab w:val="left" w:pos="838"/>
        </w:tabs>
        <w:spacing w:before="120" w:line="0" w:lineRule="atLeast"/>
        <w:ind w:left="839" w:hanging="431"/>
        <w:jc w:val="both"/>
        <w:rPr>
          <w:rFonts w:ascii="Times New Roman" w:eastAsia="Times New Roman" w:hAnsi="Times New Roman"/>
          <w:sz w:val="24"/>
          <w:szCs w:val="24"/>
        </w:rPr>
      </w:pPr>
      <w:r w:rsidRPr="00CB427C">
        <w:rPr>
          <w:rFonts w:ascii="Times New Roman" w:eastAsia="Times New Roman" w:hAnsi="Times New Roman"/>
          <w:sz w:val="24"/>
          <w:szCs w:val="24"/>
        </w:rPr>
        <w:t>Audit for the financial year will include all the components under NHM.</w:t>
      </w:r>
    </w:p>
    <w:p w:rsidR="0053282D" w:rsidRPr="00CB427C" w:rsidRDefault="0053282D">
      <w:pPr>
        <w:spacing w:line="53" w:lineRule="exact"/>
        <w:rPr>
          <w:rFonts w:ascii="Times New Roman" w:eastAsia="Times New Roman" w:hAnsi="Times New Roman"/>
          <w:sz w:val="24"/>
          <w:szCs w:val="24"/>
        </w:rPr>
      </w:pPr>
    </w:p>
    <w:p w:rsidR="0053282D" w:rsidRPr="00CB427C" w:rsidRDefault="00723AC9" w:rsidP="005655A7">
      <w:pPr>
        <w:numPr>
          <w:ilvl w:val="1"/>
          <w:numId w:val="14"/>
        </w:numPr>
        <w:tabs>
          <w:tab w:val="left" w:pos="838"/>
        </w:tabs>
        <w:spacing w:before="120" w:line="0" w:lineRule="atLeast"/>
        <w:ind w:left="839" w:hanging="431"/>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The auditor appointed shall be </w:t>
      </w:r>
      <w:r w:rsidRPr="00CB427C">
        <w:rPr>
          <w:rFonts w:ascii="Times New Roman" w:eastAsia="Times New Roman" w:hAnsi="Times New Roman"/>
          <w:b/>
          <w:sz w:val="24"/>
          <w:szCs w:val="24"/>
        </w:rPr>
        <w:t>required to issue separate Consolidated Audit Report</w:t>
      </w:r>
      <w:r w:rsidR="007F5D72">
        <w:rPr>
          <w:rFonts w:ascii="Times New Roman" w:eastAsia="Times New Roman" w:hAnsi="Times New Roman"/>
          <w:b/>
          <w:sz w:val="24"/>
          <w:szCs w:val="24"/>
        </w:rPr>
        <w:t xml:space="preserve"> </w:t>
      </w:r>
      <w:r w:rsidRPr="00CB427C">
        <w:rPr>
          <w:rFonts w:ascii="Times New Roman" w:eastAsia="Times New Roman" w:hAnsi="Times New Roman"/>
          <w:b/>
          <w:sz w:val="24"/>
          <w:szCs w:val="24"/>
        </w:rPr>
        <w:t xml:space="preserve">for the State and each District, comprising all programmes under NHM (RCH, </w:t>
      </w:r>
      <w:r w:rsidR="00794513" w:rsidRPr="00CB427C">
        <w:rPr>
          <w:rFonts w:ascii="Times New Roman" w:eastAsia="Times New Roman" w:hAnsi="Times New Roman"/>
          <w:b/>
          <w:sz w:val="24"/>
          <w:szCs w:val="24"/>
        </w:rPr>
        <w:t>Mission</w:t>
      </w:r>
      <w:r w:rsidRPr="00CB427C">
        <w:rPr>
          <w:rFonts w:ascii="Times New Roman" w:eastAsia="Times New Roman" w:hAnsi="Times New Roman"/>
          <w:b/>
          <w:sz w:val="24"/>
          <w:szCs w:val="24"/>
        </w:rPr>
        <w:t xml:space="preserve"> (HSS), RI, PPIP, NUHM, NDCPs &amp; NCDs). Auditor appointed for the </w:t>
      </w:r>
      <w:r w:rsidR="002065A2" w:rsidRPr="00CB427C">
        <w:rPr>
          <w:rFonts w:ascii="Times New Roman" w:eastAsia="Times New Roman" w:hAnsi="Times New Roman"/>
          <w:b/>
          <w:sz w:val="24"/>
          <w:szCs w:val="24"/>
        </w:rPr>
        <w:t>S</w:t>
      </w:r>
      <w:r w:rsidRPr="00CB427C">
        <w:rPr>
          <w:rFonts w:ascii="Times New Roman" w:eastAsia="Times New Roman" w:hAnsi="Times New Roman"/>
          <w:b/>
          <w:sz w:val="24"/>
          <w:szCs w:val="24"/>
        </w:rPr>
        <w:t xml:space="preserve">tate, in case of multiple </w:t>
      </w:r>
      <w:r w:rsidR="00AE4472" w:rsidRPr="00CB427C">
        <w:rPr>
          <w:rFonts w:ascii="Times New Roman" w:eastAsia="Times New Roman" w:hAnsi="Times New Roman"/>
          <w:b/>
          <w:sz w:val="24"/>
          <w:szCs w:val="24"/>
        </w:rPr>
        <w:t>auditors</w:t>
      </w:r>
      <w:r w:rsidRPr="00CB427C">
        <w:rPr>
          <w:rFonts w:ascii="Times New Roman" w:eastAsia="Times New Roman" w:hAnsi="Times New Roman"/>
          <w:b/>
          <w:sz w:val="24"/>
          <w:szCs w:val="24"/>
        </w:rPr>
        <w:t>, shall prepare a consolidated Report for the State. However, in case of RNTCP and IDSP, a separate audit report with required annexures and schedules shall also have to be issued by the State / District Level Auditor. The relevant formats for Audit Report as issued by RNTCP Division are given as Appendix-</w:t>
      </w:r>
      <w:r w:rsidR="00FC1415" w:rsidRPr="00CB427C">
        <w:rPr>
          <w:rFonts w:ascii="Times New Roman" w:eastAsia="Times New Roman" w:hAnsi="Times New Roman"/>
          <w:b/>
          <w:sz w:val="24"/>
          <w:szCs w:val="24"/>
        </w:rPr>
        <w:t>C</w:t>
      </w:r>
      <w:r w:rsidR="00D27393" w:rsidRPr="00CB427C">
        <w:rPr>
          <w:rFonts w:ascii="Times New Roman" w:eastAsia="Times New Roman" w:hAnsi="Times New Roman"/>
          <w:b/>
          <w:sz w:val="24"/>
          <w:szCs w:val="24"/>
        </w:rPr>
        <w:t>)</w:t>
      </w:r>
    </w:p>
    <w:p w:rsidR="0053282D" w:rsidRPr="00CB427C" w:rsidRDefault="002065A2" w:rsidP="005655A7">
      <w:pPr>
        <w:numPr>
          <w:ilvl w:val="1"/>
          <w:numId w:val="14"/>
        </w:numPr>
        <w:tabs>
          <w:tab w:val="left" w:pos="838"/>
        </w:tabs>
        <w:spacing w:before="120" w:line="0" w:lineRule="atLeast"/>
        <w:ind w:left="839" w:hanging="431"/>
        <w:jc w:val="both"/>
        <w:rPr>
          <w:rFonts w:ascii="Times New Roman" w:eastAsia="Times New Roman" w:hAnsi="Times New Roman"/>
          <w:sz w:val="24"/>
          <w:szCs w:val="24"/>
        </w:rPr>
      </w:pPr>
      <w:r w:rsidRPr="00CB427C">
        <w:rPr>
          <w:rFonts w:ascii="Times New Roman" w:eastAsia="Times New Roman" w:hAnsi="Times New Roman"/>
          <w:sz w:val="24"/>
          <w:szCs w:val="24"/>
        </w:rPr>
        <w:t>All S</w:t>
      </w:r>
      <w:r w:rsidR="00723AC9" w:rsidRPr="00CB427C">
        <w:rPr>
          <w:rFonts w:ascii="Times New Roman" w:eastAsia="Times New Roman" w:hAnsi="Times New Roman"/>
          <w:sz w:val="24"/>
          <w:szCs w:val="24"/>
        </w:rPr>
        <w:t xml:space="preserve">tate level report shall have to be issued in three sets (Two sets </w:t>
      </w:r>
      <w:r w:rsidR="00D14B79" w:rsidRPr="00CB427C">
        <w:rPr>
          <w:rFonts w:ascii="Times New Roman" w:eastAsia="Times New Roman" w:hAnsi="Times New Roman"/>
          <w:sz w:val="24"/>
          <w:szCs w:val="24"/>
        </w:rPr>
        <w:t>for</w:t>
      </w:r>
      <w:r w:rsidR="00723AC9" w:rsidRPr="00CB427C">
        <w:rPr>
          <w:rFonts w:ascii="Times New Roman" w:eastAsia="Times New Roman" w:hAnsi="Times New Roman"/>
          <w:sz w:val="24"/>
          <w:szCs w:val="24"/>
        </w:rPr>
        <w:t xml:space="preserve"> MoHFW and one set for State). Consolidated Report is to be sent to NHM-Finance Division and individual reports of individual programmes along with UCs to the respective programme divisions of the Ministry).</w:t>
      </w:r>
    </w:p>
    <w:p w:rsidR="0053282D" w:rsidRPr="00CB427C" w:rsidRDefault="00723AC9" w:rsidP="005655A7">
      <w:pPr>
        <w:numPr>
          <w:ilvl w:val="1"/>
          <w:numId w:val="14"/>
        </w:numPr>
        <w:tabs>
          <w:tab w:val="left" w:pos="838"/>
        </w:tabs>
        <w:spacing w:before="120" w:line="0" w:lineRule="atLeast"/>
        <w:ind w:left="839" w:hanging="431"/>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Financial Statements and relevant schedules shall be prepared in accordance with the format provided by Ministry of Health and Family Welfare, </w:t>
      </w:r>
      <w:r w:rsidR="00057262">
        <w:rPr>
          <w:rFonts w:ascii="Times New Roman" w:eastAsia="Times New Roman" w:hAnsi="Times New Roman"/>
          <w:sz w:val="24"/>
          <w:szCs w:val="24"/>
        </w:rPr>
        <w:t>GOI</w:t>
      </w:r>
      <w:r w:rsidRPr="00CB427C">
        <w:rPr>
          <w:rFonts w:ascii="Times New Roman" w:eastAsia="Times New Roman" w:hAnsi="Times New Roman"/>
          <w:sz w:val="24"/>
          <w:szCs w:val="24"/>
        </w:rPr>
        <w:t xml:space="preserve"> (</w:t>
      </w:r>
      <w:r w:rsidRPr="00CB427C">
        <w:rPr>
          <w:rFonts w:ascii="Times New Roman" w:eastAsia="Times New Roman" w:hAnsi="Times New Roman"/>
          <w:b/>
          <w:i/>
          <w:sz w:val="24"/>
          <w:szCs w:val="24"/>
        </w:rPr>
        <w:t>APPENDIX-A -</w:t>
      </w:r>
    </w:p>
    <w:p w:rsidR="0053282D" w:rsidRPr="00CB427C" w:rsidRDefault="0053282D">
      <w:pPr>
        <w:spacing w:line="28" w:lineRule="exact"/>
        <w:rPr>
          <w:rFonts w:ascii="Times New Roman" w:eastAsia="Times New Roman" w:hAnsi="Times New Roman"/>
          <w:sz w:val="24"/>
          <w:szCs w:val="24"/>
        </w:rPr>
      </w:pPr>
    </w:p>
    <w:p w:rsidR="0053282D" w:rsidRPr="00CB427C" w:rsidRDefault="00723AC9" w:rsidP="005655A7">
      <w:pPr>
        <w:spacing w:line="270" w:lineRule="auto"/>
        <w:ind w:left="838"/>
        <w:jc w:val="both"/>
        <w:rPr>
          <w:rFonts w:ascii="Times New Roman" w:eastAsia="Times New Roman" w:hAnsi="Times New Roman"/>
          <w:sz w:val="24"/>
          <w:szCs w:val="24"/>
        </w:rPr>
      </w:pPr>
      <w:r w:rsidRPr="00CB427C">
        <w:rPr>
          <w:rFonts w:ascii="Times New Roman" w:eastAsia="Times New Roman" w:hAnsi="Times New Roman"/>
          <w:b/>
          <w:sz w:val="24"/>
          <w:szCs w:val="24"/>
        </w:rPr>
        <w:t>FORMAT of FINANCIAL STATEMENTS</w:t>
      </w:r>
      <w:r w:rsidRPr="00CB427C">
        <w:rPr>
          <w:rFonts w:ascii="Times New Roman" w:eastAsia="Times New Roman" w:hAnsi="Times New Roman"/>
          <w:sz w:val="24"/>
          <w:szCs w:val="24"/>
        </w:rPr>
        <w:t>). However, specific programme</w:t>
      </w:r>
      <w:r w:rsidR="007F5D72">
        <w:rPr>
          <w:rFonts w:ascii="Times New Roman" w:eastAsia="Times New Roman" w:hAnsi="Times New Roman"/>
          <w:sz w:val="24"/>
          <w:szCs w:val="24"/>
        </w:rPr>
        <w:t xml:space="preserve"> </w:t>
      </w:r>
      <w:r w:rsidRPr="00CB427C">
        <w:rPr>
          <w:rFonts w:ascii="Times New Roman" w:eastAsia="Times New Roman" w:hAnsi="Times New Roman"/>
          <w:sz w:val="24"/>
          <w:szCs w:val="24"/>
        </w:rPr>
        <w:t xml:space="preserve">requirements (in accordance with the agreement with the </w:t>
      </w:r>
      <w:r w:rsidR="00057262">
        <w:rPr>
          <w:rFonts w:ascii="Times New Roman" w:eastAsia="Times New Roman" w:hAnsi="Times New Roman"/>
          <w:sz w:val="24"/>
          <w:szCs w:val="24"/>
        </w:rPr>
        <w:t>GOI</w:t>
      </w:r>
      <w:r w:rsidRPr="00CB427C">
        <w:rPr>
          <w:rFonts w:ascii="Times New Roman" w:eastAsia="Times New Roman" w:hAnsi="Times New Roman"/>
          <w:sz w:val="24"/>
          <w:szCs w:val="24"/>
        </w:rPr>
        <w:t xml:space="preserve"> and Development Partners) may also be incorporated in the separate schedule of the programme.</w:t>
      </w:r>
    </w:p>
    <w:p w:rsidR="0053282D" w:rsidRPr="00CB427C" w:rsidRDefault="00723AC9" w:rsidP="005655A7">
      <w:pPr>
        <w:numPr>
          <w:ilvl w:val="1"/>
          <w:numId w:val="14"/>
        </w:numPr>
        <w:tabs>
          <w:tab w:val="left" w:pos="838"/>
        </w:tabs>
        <w:spacing w:before="120" w:line="274" w:lineRule="auto"/>
        <w:ind w:left="839" w:hanging="431"/>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Auditor shall certify all the </w:t>
      </w:r>
      <w:r w:rsidR="00A22D7B" w:rsidRPr="00CB427C">
        <w:rPr>
          <w:rFonts w:ascii="Times New Roman" w:eastAsia="Times New Roman" w:hAnsi="Times New Roman"/>
          <w:sz w:val="24"/>
          <w:szCs w:val="24"/>
        </w:rPr>
        <w:t>UCs</w:t>
      </w:r>
      <w:r w:rsidRPr="00CB427C">
        <w:rPr>
          <w:rFonts w:ascii="Times New Roman" w:eastAsia="Times New Roman" w:hAnsi="Times New Roman"/>
          <w:sz w:val="24"/>
          <w:szCs w:val="24"/>
        </w:rPr>
        <w:t xml:space="preserve"> in the prescribed format (Form </w:t>
      </w:r>
      <w:r w:rsidR="0023380A" w:rsidRPr="00CB427C">
        <w:rPr>
          <w:rFonts w:ascii="Times New Roman" w:eastAsia="Times New Roman" w:hAnsi="Times New Roman"/>
          <w:sz w:val="24"/>
          <w:szCs w:val="24"/>
        </w:rPr>
        <w:t>12C</w:t>
      </w:r>
      <w:r w:rsidRPr="00CB427C">
        <w:rPr>
          <w:rFonts w:ascii="Times New Roman" w:eastAsia="Times New Roman" w:hAnsi="Times New Roman"/>
          <w:sz w:val="24"/>
          <w:szCs w:val="24"/>
        </w:rPr>
        <w:t xml:space="preserve"> of GFR, 20</w:t>
      </w:r>
      <w:r w:rsidR="007F5D72">
        <w:rPr>
          <w:rFonts w:ascii="Times New Roman" w:eastAsia="Times New Roman" w:hAnsi="Times New Roman"/>
          <w:sz w:val="24"/>
          <w:szCs w:val="24"/>
        </w:rPr>
        <w:t>21</w:t>
      </w:r>
      <w:r w:rsidRPr="00CB427C">
        <w:rPr>
          <w:rFonts w:ascii="Times New Roman" w:eastAsia="Times New Roman" w:hAnsi="Times New Roman"/>
          <w:sz w:val="24"/>
          <w:szCs w:val="24"/>
        </w:rPr>
        <w:t xml:space="preserve">) of </w:t>
      </w:r>
      <w:r w:rsidR="00057262">
        <w:rPr>
          <w:rFonts w:ascii="Times New Roman" w:eastAsia="Times New Roman" w:hAnsi="Times New Roman"/>
          <w:sz w:val="24"/>
          <w:szCs w:val="24"/>
        </w:rPr>
        <w:t>GOI</w:t>
      </w:r>
      <w:r w:rsidRPr="00CB427C">
        <w:rPr>
          <w:rFonts w:ascii="Times New Roman" w:eastAsia="Times New Roman" w:hAnsi="Times New Roman"/>
          <w:sz w:val="24"/>
          <w:szCs w:val="24"/>
        </w:rPr>
        <w:t xml:space="preserve"> for all programmes of NHM. The </w:t>
      </w:r>
      <w:r w:rsidR="00A22D7B" w:rsidRPr="00CB427C">
        <w:rPr>
          <w:rFonts w:ascii="Times New Roman" w:eastAsia="Times New Roman" w:hAnsi="Times New Roman"/>
          <w:sz w:val="24"/>
          <w:szCs w:val="24"/>
        </w:rPr>
        <w:t>UCs shall be furnished sanction-</w:t>
      </w:r>
      <w:r w:rsidRPr="00CB427C">
        <w:rPr>
          <w:rFonts w:ascii="Times New Roman" w:eastAsia="Times New Roman" w:hAnsi="Times New Roman"/>
          <w:sz w:val="24"/>
          <w:szCs w:val="24"/>
        </w:rPr>
        <w:t xml:space="preserve">wise and </w:t>
      </w:r>
      <w:r w:rsidR="00D95886" w:rsidRPr="00CB427C">
        <w:rPr>
          <w:rFonts w:ascii="Times New Roman" w:eastAsia="Times New Roman" w:hAnsi="Times New Roman"/>
          <w:sz w:val="24"/>
          <w:szCs w:val="24"/>
        </w:rPr>
        <w:t>the UCs</w:t>
      </w:r>
      <w:r w:rsidRPr="00CB427C">
        <w:rPr>
          <w:rFonts w:ascii="Times New Roman" w:eastAsia="Times New Roman" w:hAnsi="Times New Roman"/>
          <w:sz w:val="24"/>
          <w:szCs w:val="24"/>
        </w:rPr>
        <w:t xml:space="preserve"> should be signed by the </w:t>
      </w:r>
      <w:r w:rsidR="00D95886" w:rsidRPr="00CB427C">
        <w:rPr>
          <w:rFonts w:ascii="Times New Roman" w:eastAsia="Times New Roman" w:hAnsi="Times New Roman"/>
          <w:sz w:val="24"/>
          <w:szCs w:val="24"/>
        </w:rPr>
        <w:t xml:space="preserve">Principal Secretary, Mission Director, </w:t>
      </w:r>
      <w:r w:rsidR="007F5D72">
        <w:rPr>
          <w:rFonts w:ascii="Times New Roman" w:eastAsia="Times New Roman" w:hAnsi="Times New Roman"/>
          <w:sz w:val="24"/>
          <w:szCs w:val="24"/>
        </w:rPr>
        <w:t>Financial Consultant/Sr. Accounts Officer</w:t>
      </w:r>
      <w:r w:rsidRPr="00CB427C">
        <w:rPr>
          <w:rFonts w:ascii="Times New Roman" w:eastAsia="Times New Roman" w:hAnsi="Times New Roman"/>
          <w:sz w:val="24"/>
          <w:szCs w:val="24"/>
        </w:rPr>
        <w:t>, State Programme Officers in charge of concerned Programme and the Auditor.</w:t>
      </w:r>
    </w:p>
    <w:p w:rsidR="0053282D" w:rsidRPr="00CB427C" w:rsidRDefault="005655A7" w:rsidP="005655A7">
      <w:pPr>
        <w:numPr>
          <w:ilvl w:val="2"/>
          <w:numId w:val="15"/>
        </w:numPr>
        <w:tabs>
          <w:tab w:val="left" w:pos="851"/>
        </w:tabs>
        <w:spacing w:before="120" w:line="0" w:lineRule="atLeast"/>
        <w:ind w:left="1043" w:hanging="617"/>
        <w:jc w:val="both"/>
        <w:rPr>
          <w:rFonts w:ascii="Times New Roman" w:eastAsia="Times New Roman" w:hAnsi="Times New Roman"/>
          <w:sz w:val="24"/>
          <w:szCs w:val="24"/>
        </w:rPr>
      </w:pPr>
      <w:bookmarkStart w:id="10" w:name="page10"/>
      <w:bookmarkEnd w:id="10"/>
      <w:r w:rsidRPr="00CB427C">
        <w:rPr>
          <w:rFonts w:ascii="Times New Roman" w:eastAsia="Times New Roman" w:hAnsi="Times New Roman"/>
          <w:sz w:val="24"/>
          <w:szCs w:val="24"/>
        </w:rPr>
        <w:t>The auditor shall also append the Checklist (</w:t>
      </w:r>
      <w:r w:rsidR="00723AC9" w:rsidRPr="00CB427C">
        <w:rPr>
          <w:rFonts w:ascii="Times New Roman" w:eastAsia="Times New Roman" w:hAnsi="Times New Roman"/>
          <w:b/>
          <w:i/>
          <w:sz w:val="24"/>
          <w:szCs w:val="24"/>
        </w:rPr>
        <w:t>APPENDIX-B</w:t>
      </w:r>
      <w:r w:rsidR="00723AC9" w:rsidRPr="00CB427C">
        <w:rPr>
          <w:rFonts w:ascii="Times New Roman" w:eastAsia="Times New Roman" w:hAnsi="Times New Roman"/>
          <w:b/>
          <w:sz w:val="24"/>
          <w:szCs w:val="24"/>
        </w:rPr>
        <w:t>-</w:t>
      </w:r>
      <w:r w:rsidRPr="00CB427C">
        <w:rPr>
          <w:rFonts w:ascii="Times New Roman" w:eastAsia="Times New Roman" w:hAnsi="Times New Roman"/>
          <w:sz w:val="24"/>
          <w:szCs w:val="24"/>
        </w:rPr>
        <w:t xml:space="preserve">CHECKLIST FOR </w:t>
      </w:r>
      <w:r w:rsidR="00723AC9" w:rsidRPr="00CB427C">
        <w:rPr>
          <w:rFonts w:ascii="Times New Roman" w:eastAsia="Times New Roman" w:hAnsi="Times New Roman"/>
          <w:sz w:val="24"/>
          <w:szCs w:val="24"/>
        </w:rPr>
        <w:t>AUDITOR)</w:t>
      </w:r>
    </w:p>
    <w:p w:rsidR="005655A7" w:rsidRPr="00CB427C" w:rsidRDefault="00723AC9" w:rsidP="005655A7">
      <w:pPr>
        <w:numPr>
          <w:ilvl w:val="1"/>
          <w:numId w:val="16"/>
        </w:numPr>
        <w:tabs>
          <w:tab w:val="left" w:pos="851"/>
        </w:tabs>
        <w:spacing w:before="120" w:line="0" w:lineRule="atLeast"/>
        <w:ind w:left="851" w:hanging="425"/>
        <w:jc w:val="both"/>
        <w:rPr>
          <w:rFonts w:ascii="Times New Roman" w:eastAsia="Times New Roman" w:hAnsi="Times New Roman"/>
          <w:sz w:val="24"/>
          <w:szCs w:val="24"/>
        </w:rPr>
      </w:pPr>
      <w:r w:rsidRPr="00CB427C">
        <w:rPr>
          <w:rFonts w:ascii="Times New Roman" w:eastAsia="Times New Roman" w:hAnsi="Times New Roman"/>
          <w:sz w:val="24"/>
          <w:szCs w:val="24"/>
        </w:rPr>
        <w:t>The auditor shall certify the FMR on the basis of audited expenditures with all the line activities for the last quarter (quarter ending March 20</w:t>
      </w:r>
      <w:r w:rsidR="007F5D72">
        <w:rPr>
          <w:rFonts w:ascii="Times New Roman" w:eastAsia="Times New Roman" w:hAnsi="Times New Roman"/>
          <w:sz w:val="24"/>
          <w:szCs w:val="24"/>
        </w:rPr>
        <w:t>22</w:t>
      </w:r>
      <w:r w:rsidRPr="00CB427C">
        <w:rPr>
          <w:rFonts w:ascii="Times New Roman" w:eastAsia="Times New Roman" w:hAnsi="Times New Roman"/>
          <w:sz w:val="24"/>
          <w:szCs w:val="24"/>
        </w:rPr>
        <w:t>………. showing cumulative and head wise expenditure for the complete financial year) along with the Audited Statement of Accounts. Auditor shall certify a comparative statement showing expenditure as per FMR and as per Audit Report. Auditor must also document the reason for variances between the FMR figures and audited figures in cases where the variances are significant e.g. more than 15% from the audited figures at each component level.</w:t>
      </w:r>
    </w:p>
    <w:p w:rsidR="0053282D" w:rsidRPr="00CB427C" w:rsidRDefault="00723AC9" w:rsidP="005655A7">
      <w:pPr>
        <w:numPr>
          <w:ilvl w:val="1"/>
          <w:numId w:val="16"/>
        </w:numPr>
        <w:tabs>
          <w:tab w:val="left" w:pos="1045"/>
        </w:tabs>
        <w:spacing w:before="120" w:line="0" w:lineRule="atLeast"/>
        <w:ind w:left="1043" w:hanging="431"/>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Audit Opinion as per the Model Format provided at </w:t>
      </w:r>
      <w:r w:rsidRPr="00CB427C">
        <w:rPr>
          <w:rFonts w:ascii="Times New Roman" w:eastAsia="Times New Roman" w:hAnsi="Times New Roman"/>
          <w:b/>
          <w:i/>
          <w:sz w:val="24"/>
          <w:szCs w:val="24"/>
        </w:rPr>
        <w:t>APPENDIX–C</w:t>
      </w:r>
      <w:r w:rsidRPr="00CB427C">
        <w:rPr>
          <w:rFonts w:ascii="Times New Roman" w:eastAsia="Times New Roman" w:hAnsi="Times New Roman"/>
          <w:sz w:val="24"/>
          <w:szCs w:val="24"/>
        </w:rPr>
        <w:t>.</w:t>
      </w:r>
    </w:p>
    <w:p w:rsidR="0053282D" w:rsidRPr="00CB427C" w:rsidRDefault="00723AC9" w:rsidP="005655A7">
      <w:pPr>
        <w:numPr>
          <w:ilvl w:val="1"/>
          <w:numId w:val="16"/>
        </w:numPr>
        <w:tabs>
          <w:tab w:val="left" w:pos="1045"/>
        </w:tabs>
        <w:spacing w:before="120" w:line="264" w:lineRule="auto"/>
        <w:ind w:left="1043" w:hanging="431"/>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Management Letter as per </w:t>
      </w:r>
      <w:r w:rsidRPr="00CB427C">
        <w:rPr>
          <w:rFonts w:ascii="Times New Roman" w:eastAsia="Times New Roman" w:hAnsi="Times New Roman"/>
          <w:b/>
          <w:i/>
          <w:sz w:val="24"/>
          <w:szCs w:val="24"/>
        </w:rPr>
        <w:t>APPENDIX–D</w:t>
      </w:r>
      <w:r w:rsidRPr="00CB427C">
        <w:rPr>
          <w:rFonts w:ascii="Times New Roman" w:eastAsia="Times New Roman" w:hAnsi="Times New Roman"/>
          <w:sz w:val="24"/>
          <w:szCs w:val="24"/>
        </w:rPr>
        <w:t xml:space="preserve"> along with the comments/reply of the Mission Director, </w:t>
      </w:r>
      <w:r w:rsidR="004146A0" w:rsidRPr="00CB427C">
        <w:rPr>
          <w:rFonts w:ascii="Times New Roman" w:eastAsia="Times New Roman" w:hAnsi="Times New Roman"/>
          <w:sz w:val="24"/>
          <w:szCs w:val="24"/>
        </w:rPr>
        <w:t>SHS</w:t>
      </w:r>
      <w:r w:rsidRPr="00CB427C">
        <w:rPr>
          <w:rFonts w:ascii="Times New Roman" w:eastAsia="Times New Roman" w:hAnsi="Times New Roman"/>
          <w:sz w:val="24"/>
          <w:szCs w:val="24"/>
        </w:rPr>
        <w:t>.</w:t>
      </w:r>
    </w:p>
    <w:p w:rsidR="0053282D" w:rsidRPr="00CB427C" w:rsidRDefault="0053282D">
      <w:pPr>
        <w:spacing w:line="343" w:lineRule="exact"/>
        <w:rPr>
          <w:rFonts w:ascii="Times New Roman" w:eastAsia="Times New Roman" w:hAnsi="Times New Roman"/>
          <w:sz w:val="24"/>
          <w:szCs w:val="24"/>
        </w:rPr>
      </w:pPr>
    </w:p>
    <w:p w:rsidR="004E6508" w:rsidRPr="00986277" w:rsidRDefault="00723AC9" w:rsidP="00986277">
      <w:pPr>
        <w:pStyle w:val="ListParagraph"/>
        <w:numPr>
          <w:ilvl w:val="0"/>
          <w:numId w:val="14"/>
        </w:numPr>
        <w:tabs>
          <w:tab w:val="left" w:pos="425"/>
        </w:tabs>
        <w:spacing w:line="273" w:lineRule="auto"/>
        <w:jc w:val="both"/>
        <w:rPr>
          <w:rFonts w:ascii="Times New Roman" w:eastAsia="Times New Roman" w:hAnsi="Times New Roman"/>
          <w:sz w:val="24"/>
          <w:szCs w:val="24"/>
        </w:rPr>
      </w:pPr>
      <w:r w:rsidRPr="00986277">
        <w:rPr>
          <w:rFonts w:ascii="Times New Roman" w:eastAsia="Times New Roman" w:hAnsi="Times New Roman"/>
          <w:b/>
          <w:sz w:val="24"/>
          <w:szCs w:val="24"/>
        </w:rPr>
        <w:t xml:space="preserve">Re-appointment of Auditor: </w:t>
      </w:r>
      <w:r w:rsidR="00224158" w:rsidRPr="00986277">
        <w:rPr>
          <w:rFonts w:ascii="Times New Roman" w:eastAsia="Times New Roman" w:hAnsi="Times New Roman"/>
          <w:sz w:val="24"/>
          <w:szCs w:val="24"/>
        </w:rPr>
        <w:t>T</w:t>
      </w:r>
      <w:r w:rsidR="004E6508" w:rsidRPr="00986277">
        <w:rPr>
          <w:rFonts w:ascii="Times New Roman" w:eastAsia="Times New Roman" w:hAnsi="Times New Roman"/>
          <w:sz w:val="24"/>
          <w:szCs w:val="24"/>
        </w:rPr>
        <w:t xml:space="preserve">he auditor once appointed </w:t>
      </w:r>
      <w:r w:rsidR="00986277">
        <w:rPr>
          <w:rFonts w:ascii="Times New Roman" w:eastAsia="Times New Roman" w:hAnsi="Times New Roman"/>
          <w:sz w:val="24"/>
          <w:szCs w:val="24"/>
        </w:rPr>
        <w:t xml:space="preserve">can continue for two more years </w:t>
      </w:r>
      <w:r w:rsidR="004E6508" w:rsidRPr="00986277">
        <w:rPr>
          <w:rFonts w:ascii="Times New Roman" w:eastAsia="Times New Roman" w:hAnsi="Times New Roman"/>
          <w:sz w:val="24"/>
          <w:szCs w:val="24"/>
        </w:rPr>
        <w:t>subject to the satisfaction of the performance by the State. The State which wishes to re-appoint the same auditor shall have to seek the approval of the Executive Committee after obtaining the consent of the auditor and confirming that the said firm is in the panel of C&amp;AG and eligible for conducting audit of major PSUs for the year for which the firm is being re-appointed. Further, any comments/remarks/observation of the Ministry in this regard shall have to be taken into account while re-appointing the same auditor.</w:t>
      </w:r>
    </w:p>
    <w:p w:rsidR="00105243" w:rsidRPr="00CB427C" w:rsidRDefault="004E6508" w:rsidP="005D606F">
      <w:pPr>
        <w:tabs>
          <w:tab w:val="left" w:pos="425"/>
        </w:tabs>
        <w:spacing w:line="273" w:lineRule="auto"/>
        <w:jc w:val="both"/>
        <w:rPr>
          <w:rFonts w:ascii="Times New Roman" w:eastAsia="Times New Roman" w:hAnsi="Times New Roman"/>
          <w:b/>
          <w:sz w:val="24"/>
          <w:szCs w:val="24"/>
        </w:rPr>
      </w:pPr>
      <w:r w:rsidRPr="00CB427C">
        <w:rPr>
          <w:rFonts w:ascii="Times New Roman" w:eastAsia="Times New Roman" w:hAnsi="Times New Roman"/>
          <w:b/>
          <w:sz w:val="24"/>
          <w:szCs w:val="24"/>
        </w:rPr>
        <w:t xml:space="preserve">It </w:t>
      </w:r>
      <w:r w:rsidR="00105243" w:rsidRPr="00CB427C">
        <w:rPr>
          <w:rFonts w:ascii="Times New Roman" w:eastAsia="Times New Roman" w:hAnsi="Times New Roman"/>
          <w:b/>
          <w:sz w:val="24"/>
          <w:szCs w:val="24"/>
        </w:rPr>
        <w:t xml:space="preserve">is also clarified that </w:t>
      </w:r>
      <w:r w:rsidR="00444D02" w:rsidRPr="00CB427C">
        <w:rPr>
          <w:rFonts w:ascii="Times New Roman" w:eastAsia="Times New Roman" w:hAnsi="Times New Roman"/>
          <w:b/>
          <w:sz w:val="24"/>
          <w:szCs w:val="24"/>
        </w:rPr>
        <w:t>“</w:t>
      </w:r>
      <w:r w:rsidR="00444D02" w:rsidRPr="00CB427C">
        <w:rPr>
          <w:rFonts w:ascii="Times New Roman" w:hAnsi="Times New Roman" w:cs="Times New Roman"/>
          <w:b/>
          <w:sz w:val="24"/>
          <w:szCs w:val="24"/>
        </w:rPr>
        <w:t>No auditor can take the assignment of more than three (3) audits under NHM. A certification in this regard may be obtained from the auditor.”</w:t>
      </w:r>
    </w:p>
    <w:p w:rsidR="0053282D" w:rsidRPr="00CB427C" w:rsidRDefault="0053282D" w:rsidP="00105243">
      <w:pPr>
        <w:tabs>
          <w:tab w:val="left" w:pos="425"/>
        </w:tabs>
        <w:spacing w:line="274" w:lineRule="auto"/>
        <w:jc w:val="both"/>
        <w:rPr>
          <w:rFonts w:ascii="Times New Roman" w:eastAsia="Times New Roman" w:hAnsi="Times New Roman"/>
          <w:b/>
          <w:sz w:val="24"/>
          <w:szCs w:val="24"/>
        </w:rPr>
      </w:pPr>
    </w:p>
    <w:p w:rsidR="0053282D" w:rsidRPr="00CB427C" w:rsidRDefault="005D606F" w:rsidP="005D606F">
      <w:pPr>
        <w:tabs>
          <w:tab w:val="left" w:pos="425"/>
        </w:tabs>
        <w:spacing w:line="272" w:lineRule="auto"/>
        <w:jc w:val="both"/>
        <w:rPr>
          <w:rFonts w:ascii="Times New Roman" w:eastAsia="Times New Roman" w:hAnsi="Times New Roman"/>
          <w:b/>
          <w:sz w:val="24"/>
          <w:szCs w:val="24"/>
        </w:rPr>
      </w:pPr>
      <w:r w:rsidRPr="00CB427C">
        <w:rPr>
          <w:rFonts w:ascii="Times New Roman" w:eastAsia="Times New Roman" w:hAnsi="Times New Roman"/>
          <w:b/>
          <w:sz w:val="24"/>
          <w:szCs w:val="24"/>
        </w:rPr>
        <w:t>1</w:t>
      </w:r>
      <w:r w:rsidR="004101D0" w:rsidRPr="00CB427C">
        <w:rPr>
          <w:rFonts w:ascii="Times New Roman" w:eastAsia="Times New Roman" w:hAnsi="Times New Roman"/>
          <w:b/>
          <w:sz w:val="24"/>
          <w:szCs w:val="24"/>
        </w:rPr>
        <w:t>6</w:t>
      </w:r>
      <w:r w:rsidRPr="00CB427C">
        <w:rPr>
          <w:rFonts w:ascii="Times New Roman" w:eastAsia="Times New Roman" w:hAnsi="Times New Roman"/>
          <w:b/>
          <w:sz w:val="24"/>
          <w:szCs w:val="24"/>
        </w:rPr>
        <w:t xml:space="preserve">. </w:t>
      </w:r>
      <w:r w:rsidR="00723AC9" w:rsidRPr="00CB427C">
        <w:rPr>
          <w:rFonts w:ascii="Times New Roman" w:eastAsia="Times New Roman" w:hAnsi="Times New Roman"/>
          <w:b/>
          <w:sz w:val="24"/>
          <w:szCs w:val="24"/>
        </w:rPr>
        <w:t xml:space="preserve">General Provision: </w:t>
      </w:r>
      <w:r w:rsidR="00723AC9" w:rsidRPr="00CB427C">
        <w:rPr>
          <w:rFonts w:ascii="Times New Roman" w:eastAsia="Times New Roman" w:hAnsi="Times New Roman"/>
          <w:sz w:val="24"/>
          <w:szCs w:val="24"/>
        </w:rPr>
        <w:t>The State should ensure that the Auditor must be appointed for all the</w:t>
      </w:r>
      <w:r w:rsidR="00986277">
        <w:rPr>
          <w:rFonts w:ascii="Times New Roman" w:eastAsia="Times New Roman" w:hAnsi="Times New Roman"/>
          <w:sz w:val="24"/>
          <w:szCs w:val="24"/>
        </w:rPr>
        <w:t xml:space="preserve"> </w:t>
      </w:r>
      <w:r w:rsidR="00723AC9" w:rsidRPr="00CB427C">
        <w:rPr>
          <w:rFonts w:ascii="Times New Roman" w:eastAsia="Times New Roman" w:hAnsi="Times New Roman"/>
          <w:sz w:val="24"/>
          <w:szCs w:val="24"/>
        </w:rPr>
        <w:t xml:space="preserve">disease control programmes under NHM and Uniform Accounting </w:t>
      </w:r>
      <w:r w:rsidR="00224158" w:rsidRPr="00CB427C">
        <w:rPr>
          <w:rFonts w:ascii="Times New Roman" w:eastAsia="Times New Roman" w:hAnsi="Times New Roman"/>
          <w:sz w:val="24"/>
          <w:szCs w:val="24"/>
        </w:rPr>
        <w:t>S</w:t>
      </w:r>
      <w:r w:rsidR="00723AC9" w:rsidRPr="00CB427C">
        <w:rPr>
          <w:rFonts w:ascii="Times New Roman" w:eastAsia="Times New Roman" w:hAnsi="Times New Roman"/>
          <w:sz w:val="24"/>
          <w:szCs w:val="24"/>
        </w:rPr>
        <w:t>ystem is followed. The State should also ensure that the auditor should follow the latest formats given in the RFP.</w:t>
      </w:r>
    </w:p>
    <w:p w:rsidR="0053282D" w:rsidRPr="00CB427C" w:rsidRDefault="0053282D">
      <w:pPr>
        <w:spacing w:line="338" w:lineRule="exact"/>
        <w:rPr>
          <w:rFonts w:ascii="Times New Roman" w:eastAsia="Times New Roman" w:hAnsi="Times New Roman"/>
          <w:sz w:val="24"/>
          <w:szCs w:val="24"/>
        </w:rPr>
      </w:pPr>
    </w:p>
    <w:p w:rsidR="0053282D" w:rsidRPr="00CB427C" w:rsidRDefault="00723AC9" w:rsidP="004101D0">
      <w:pPr>
        <w:spacing w:line="274" w:lineRule="auto"/>
        <w:jc w:val="both"/>
        <w:rPr>
          <w:rFonts w:ascii="Times New Roman" w:eastAsia="Times New Roman" w:hAnsi="Times New Roman"/>
          <w:sz w:val="24"/>
          <w:szCs w:val="24"/>
        </w:rPr>
      </w:pPr>
      <w:r w:rsidRPr="00CB427C">
        <w:rPr>
          <w:rFonts w:ascii="Times New Roman" w:eastAsia="Times New Roman" w:hAnsi="Times New Roman"/>
          <w:sz w:val="24"/>
          <w:szCs w:val="24"/>
        </w:rPr>
        <w:t>The auditor shall be given access to any information relevant for the purpose of conducting the audit, in addition to all financial and procurement records, SPIPs, AWPs, MOU/LOU signed between M</w:t>
      </w:r>
      <w:r w:rsidR="00B40B9D">
        <w:rPr>
          <w:rFonts w:ascii="Times New Roman" w:eastAsia="Times New Roman" w:hAnsi="Times New Roman"/>
          <w:sz w:val="24"/>
          <w:szCs w:val="24"/>
        </w:rPr>
        <w:t>o</w:t>
      </w:r>
      <w:r w:rsidRPr="00CB427C">
        <w:rPr>
          <w:rFonts w:ascii="Times New Roman" w:eastAsia="Times New Roman" w:hAnsi="Times New Roman"/>
          <w:sz w:val="24"/>
          <w:szCs w:val="24"/>
        </w:rPr>
        <w:t>HFW and the State/ SHS, instructions issued by M</w:t>
      </w:r>
      <w:r w:rsidR="00871F89" w:rsidRPr="00CB427C">
        <w:rPr>
          <w:rFonts w:ascii="Times New Roman" w:eastAsia="Times New Roman" w:hAnsi="Times New Roman"/>
          <w:sz w:val="24"/>
          <w:szCs w:val="24"/>
        </w:rPr>
        <w:t>o</w:t>
      </w:r>
      <w:r w:rsidRPr="00CB427C">
        <w:rPr>
          <w:rFonts w:ascii="Times New Roman" w:eastAsia="Times New Roman" w:hAnsi="Times New Roman"/>
          <w:sz w:val="24"/>
          <w:szCs w:val="24"/>
        </w:rPr>
        <w:t>HFW regarding scheme guidelines (e.g. JSY etc.), administrative orders issued by the SHS/ DOHFW/ Directorate of Health including cost norms etc. Where programs are financed by Development Partners</w:t>
      </w:r>
      <w:r w:rsidR="00871F89" w:rsidRPr="00CB427C">
        <w:rPr>
          <w:rFonts w:ascii="Times New Roman" w:eastAsia="Times New Roman" w:hAnsi="Times New Roman"/>
          <w:sz w:val="24"/>
          <w:szCs w:val="24"/>
        </w:rPr>
        <w:t>,</w:t>
      </w:r>
      <w:r w:rsidRPr="00CB427C">
        <w:rPr>
          <w:rFonts w:ascii="Times New Roman" w:eastAsia="Times New Roman" w:hAnsi="Times New Roman"/>
          <w:sz w:val="24"/>
          <w:szCs w:val="24"/>
        </w:rPr>
        <w:t xml:space="preserve"> copies of the legal agreement, project appraisal document should be made available to the auditors.</w:t>
      </w:r>
    </w:p>
    <w:p w:rsidR="0053282D" w:rsidRPr="00CB427C" w:rsidRDefault="00723AC9">
      <w:pPr>
        <w:spacing w:line="0" w:lineRule="atLeast"/>
        <w:rPr>
          <w:rFonts w:ascii="Times New Roman" w:eastAsia="Times New Roman" w:hAnsi="Times New Roman"/>
          <w:b/>
          <w:sz w:val="24"/>
          <w:szCs w:val="24"/>
          <w:u w:val="single"/>
        </w:rPr>
      </w:pPr>
      <w:bookmarkStart w:id="11" w:name="page11"/>
      <w:bookmarkEnd w:id="11"/>
      <w:r w:rsidRPr="00CB427C">
        <w:rPr>
          <w:rFonts w:ascii="Times New Roman" w:eastAsia="Times New Roman" w:hAnsi="Times New Roman"/>
          <w:b/>
          <w:sz w:val="24"/>
          <w:szCs w:val="24"/>
          <w:u w:val="single"/>
        </w:rPr>
        <w:t>Guidelines for Submitting the Proposals:</w:t>
      </w:r>
    </w:p>
    <w:p w:rsidR="0053282D" w:rsidRPr="00CB427C" w:rsidRDefault="0053282D">
      <w:pPr>
        <w:spacing w:line="367" w:lineRule="exact"/>
        <w:rPr>
          <w:rFonts w:ascii="Times New Roman" w:eastAsia="Times New Roman" w:hAnsi="Times New Roman"/>
          <w:sz w:val="24"/>
          <w:szCs w:val="24"/>
        </w:rPr>
      </w:pPr>
    </w:p>
    <w:p w:rsidR="0053282D" w:rsidRPr="00CB427C" w:rsidRDefault="00723AC9">
      <w:pPr>
        <w:spacing w:line="264" w:lineRule="auto"/>
        <w:ind w:left="360"/>
        <w:rPr>
          <w:rFonts w:ascii="Times New Roman" w:eastAsia="Times New Roman" w:hAnsi="Times New Roman"/>
          <w:sz w:val="24"/>
          <w:szCs w:val="24"/>
        </w:rPr>
      </w:pPr>
      <w:r w:rsidRPr="00CB427C">
        <w:rPr>
          <w:rFonts w:ascii="Times New Roman" w:eastAsia="Times New Roman" w:hAnsi="Times New Roman"/>
          <w:sz w:val="24"/>
          <w:szCs w:val="24"/>
        </w:rPr>
        <w:t>Agencies are required to submit the proposal as per the guidelines and formats detailed out in the following paras:</w:t>
      </w:r>
    </w:p>
    <w:p w:rsidR="0053282D" w:rsidRPr="00CB427C" w:rsidRDefault="0053282D">
      <w:pPr>
        <w:spacing w:line="343" w:lineRule="exact"/>
        <w:rPr>
          <w:rFonts w:ascii="Times New Roman" w:eastAsia="Times New Roman" w:hAnsi="Times New Roman"/>
          <w:sz w:val="24"/>
          <w:szCs w:val="24"/>
        </w:rPr>
      </w:pPr>
    </w:p>
    <w:p w:rsidR="0053282D" w:rsidRPr="00CB427C" w:rsidRDefault="00723AC9" w:rsidP="0007188C">
      <w:pPr>
        <w:numPr>
          <w:ilvl w:val="0"/>
          <w:numId w:val="18"/>
        </w:numPr>
        <w:tabs>
          <w:tab w:val="left" w:pos="720"/>
        </w:tabs>
        <w:spacing w:line="273" w:lineRule="auto"/>
        <w:ind w:left="720" w:hanging="488"/>
        <w:jc w:val="both"/>
        <w:rPr>
          <w:rFonts w:ascii="Times New Roman" w:eastAsia="Times New Roman" w:hAnsi="Times New Roman"/>
          <w:b/>
          <w:sz w:val="24"/>
          <w:szCs w:val="24"/>
        </w:rPr>
      </w:pPr>
      <w:r w:rsidRPr="00CB427C">
        <w:rPr>
          <w:rFonts w:ascii="Times New Roman" w:eastAsia="Times New Roman" w:hAnsi="Times New Roman"/>
          <w:sz w:val="24"/>
          <w:szCs w:val="24"/>
        </w:rPr>
        <w:t>The original and all copies of the Technical Proposal shall be placed in a sealed envelope clearly marked “TECHNICALPROPOSAL” Similarly, the original Financial Proposal shall be placed in a separate sealed envelope clearly marked “FINANCIALPROPOSAL” followe</w:t>
      </w:r>
      <w:r w:rsidR="002065A2" w:rsidRPr="00CB427C">
        <w:rPr>
          <w:rFonts w:ascii="Times New Roman" w:eastAsia="Times New Roman" w:hAnsi="Times New Roman"/>
          <w:sz w:val="24"/>
          <w:szCs w:val="24"/>
        </w:rPr>
        <w:t>d by the name of the assignment</w:t>
      </w:r>
      <w:r w:rsidRPr="00CB427C">
        <w:rPr>
          <w:rFonts w:ascii="Times New Roman" w:eastAsia="Times New Roman" w:hAnsi="Times New Roman"/>
          <w:sz w:val="24"/>
          <w:szCs w:val="24"/>
        </w:rPr>
        <w:t xml:space="preserve"> and with a warning “DONOTOPENWITHTHETECHNICAL PROPOSAL.” The envelopes containing the Technical and Financial</w:t>
      </w:r>
      <w:r w:rsidR="00986277">
        <w:rPr>
          <w:rFonts w:ascii="Times New Roman" w:eastAsia="Times New Roman" w:hAnsi="Times New Roman"/>
          <w:sz w:val="24"/>
          <w:szCs w:val="24"/>
        </w:rPr>
        <w:t xml:space="preserve"> </w:t>
      </w:r>
      <w:r w:rsidRPr="00CB427C">
        <w:rPr>
          <w:rFonts w:ascii="Times New Roman" w:eastAsia="Times New Roman" w:hAnsi="Times New Roman"/>
          <w:sz w:val="24"/>
          <w:szCs w:val="24"/>
        </w:rPr>
        <w:t>Proposals shall be placed into an outer envelope and sealed. This outer envelope shall bear the submission address, reference number and title of the Assignment, and be clearly</w:t>
      </w:r>
      <w:r w:rsidR="00986277">
        <w:rPr>
          <w:rFonts w:ascii="Times New Roman" w:eastAsia="Times New Roman" w:hAnsi="Times New Roman"/>
          <w:sz w:val="24"/>
          <w:szCs w:val="24"/>
        </w:rPr>
        <w:t xml:space="preserve"> </w:t>
      </w:r>
      <w:r w:rsidRPr="00CB427C">
        <w:rPr>
          <w:rFonts w:ascii="Times New Roman" w:eastAsia="Times New Roman" w:hAnsi="Times New Roman"/>
          <w:sz w:val="24"/>
          <w:szCs w:val="24"/>
        </w:rPr>
        <w:t>marked “DONOTOPEN, EXCEPTINPRESENCEOFTHEOFFICIALAPPOINTED.  The</w:t>
      </w:r>
      <w:r w:rsidR="00986277">
        <w:rPr>
          <w:rFonts w:ascii="Times New Roman" w:eastAsia="Times New Roman" w:hAnsi="Times New Roman"/>
          <w:sz w:val="24"/>
          <w:szCs w:val="24"/>
        </w:rPr>
        <w:t xml:space="preserve"> </w:t>
      </w:r>
      <w:r w:rsidRPr="00CB427C">
        <w:rPr>
          <w:rFonts w:ascii="Times New Roman" w:eastAsia="Times New Roman" w:hAnsi="Times New Roman"/>
          <w:sz w:val="24"/>
          <w:szCs w:val="24"/>
        </w:rPr>
        <w:t>Society shall not be responsible for misplacement, loss or premature opening if the outer envelope is not sealed and/or marked as stipulated. This circumstance may provide a case for Proposal’s/ bid’s rejection. If the Financial Proposal is not submitted in a separate sealed envelope duly marked as indicated above, this shall constitute ground for declaring the Proposal non-responsive/ invalid.</w:t>
      </w:r>
    </w:p>
    <w:p w:rsidR="0053282D" w:rsidRPr="00CB427C" w:rsidRDefault="0053282D">
      <w:pPr>
        <w:spacing w:line="200" w:lineRule="exact"/>
        <w:rPr>
          <w:rFonts w:ascii="Times New Roman" w:eastAsia="Times New Roman" w:hAnsi="Times New Roman"/>
          <w:b/>
          <w:sz w:val="24"/>
          <w:szCs w:val="24"/>
        </w:rPr>
      </w:pPr>
    </w:p>
    <w:p w:rsidR="0053282D" w:rsidRPr="00CB427C" w:rsidRDefault="0053282D">
      <w:pPr>
        <w:spacing w:line="200" w:lineRule="exact"/>
        <w:rPr>
          <w:rFonts w:ascii="Times New Roman" w:eastAsia="Times New Roman" w:hAnsi="Times New Roman"/>
          <w:b/>
          <w:sz w:val="24"/>
          <w:szCs w:val="24"/>
        </w:rPr>
      </w:pPr>
    </w:p>
    <w:p w:rsidR="0053282D" w:rsidRPr="00CB427C" w:rsidRDefault="00723AC9">
      <w:pPr>
        <w:numPr>
          <w:ilvl w:val="0"/>
          <w:numId w:val="18"/>
        </w:numPr>
        <w:tabs>
          <w:tab w:val="left" w:pos="720"/>
        </w:tabs>
        <w:spacing w:line="270" w:lineRule="auto"/>
        <w:ind w:left="720" w:hanging="556"/>
        <w:jc w:val="both"/>
        <w:rPr>
          <w:rFonts w:ascii="Times New Roman" w:eastAsia="Times New Roman" w:hAnsi="Times New Roman"/>
          <w:b/>
          <w:sz w:val="24"/>
          <w:szCs w:val="24"/>
        </w:rPr>
      </w:pPr>
      <w:r w:rsidRPr="00CB427C">
        <w:rPr>
          <w:rFonts w:ascii="Times New Roman" w:eastAsia="Times New Roman" w:hAnsi="Times New Roman"/>
          <w:sz w:val="24"/>
          <w:szCs w:val="24"/>
        </w:rPr>
        <w:lastRenderedPageBreak/>
        <w:t>Single Proposal (Multiple Firms): In case State decides to appoint more than one C</w:t>
      </w:r>
      <w:r w:rsidR="00636CC8" w:rsidRPr="00CB427C">
        <w:rPr>
          <w:rFonts w:ascii="Times New Roman" w:eastAsia="Times New Roman" w:hAnsi="Times New Roman"/>
          <w:sz w:val="24"/>
          <w:szCs w:val="24"/>
        </w:rPr>
        <w:t xml:space="preserve">A </w:t>
      </w:r>
      <w:r w:rsidRPr="00CB427C">
        <w:rPr>
          <w:rFonts w:ascii="Times New Roman" w:eastAsia="Times New Roman" w:hAnsi="Times New Roman"/>
          <w:sz w:val="24"/>
          <w:szCs w:val="24"/>
        </w:rPr>
        <w:t>firm as auditor, the Bidding CA firm may submit proposal for State and also for one Group of districts.</w:t>
      </w:r>
    </w:p>
    <w:p w:rsidR="0053282D" w:rsidRPr="00CB427C" w:rsidRDefault="0053282D">
      <w:pPr>
        <w:spacing w:line="338" w:lineRule="exact"/>
        <w:rPr>
          <w:rFonts w:ascii="Times New Roman" w:eastAsia="Times New Roman" w:hAnsi="Times New Roman"/>
          <w:b/>
          <w:sz w:val="24"/>
          <w:szCs w:val="24"/>
        </w:rPr>
      </w:pPr>
    </w:p>
    <w:p w:rsidR="0053282D" w:rsidRPr="00CB427C" w:rsidRDefault="00723AC9">
      <w:pPr>
        <w:numPr>
          <w:ilvl w:val="0"/>
          <w:numId w:val="18"/>
        </w:numPr>
        <w:tabs>
          <w:tab w:val="left" w:pos="720"/>
        </w:tabs>
        <w:spacing w:line="264" w:lineRule="auto"/>
        <w:ind w:left="720" w:hanging="620"/>
        <w:jc w:val="both"/>
        <w:rPr>
          <w:rFonts w:ascii="Times New Roman" w:eastAsia="Times New Roman" w:hAnsi="Times New Roman"/>
          <w:sz w:val="24"/>
          <w:szCs w:val="24"/>
        </w:rPr>
      </w:pPr>
      <w:r w:rsidRPr="00CB427C">
        <w:rPr>
          <w:rFonts w:ascii="Times New Roman" w:eastAsia="Times New Roman" w:hAnsi="Times New Roman"/>
          <w:sz w:val="24"/>
          <w:szCs w:val="24"/>
        </w:rPr>
        <w:t>All agencies must comply with the Technical Specification, General Conditions and Format/Requirements for Technical and Financial proposal.</w:t>
      </w:r>
    </w:p>
    <w:p w:rsidR="0053282D" w:rsidRPr="00CB427C" w:rsidRDefault="0053282D">
      <w:pPr>
        <w:spacing w:line="345" w:lineRule="exact"/>
        <w:rPr>
          <w:rFonts w:ascii="Times New Roman" w:eastAsia="Times New Roman" w:hAnsi="Times New Roman"/>
          <w:sz w:val="24"/>
          <w:szCs w:val="24"/>
        </w:rPr>
      </w:pPr>
    </w:p>
    <w:p w:rsidR="0053282D" w:rsidRPr="00CB427C" w:rsidRDefault="00723AC9">
      <w:pPr>
        <w:numPr>
          <w:ilvl w:val="0"/>
          <w:numId w:val="18"/>
        </w:numPr>
        <w:tabs>
          <w:tab w:val="left" w:pos="720"/>
        </w:tabs>
        <w:spacing w:line="272" w:lineRule="auto"/>
        <w:ind w:left="720" w:hanging="608"/>
        <w:jc w:val="both"/>
        <w:rPr>
          <w:rFonts w:ascii="Times New Roman" w:eastAsia="Times New Roman" w:hAnsi="Times New Roman"/>
          <w:sz w:val="24"/>
          <w:szCs w:val="24"/>
        </w:rPr>
      </w:pPr>
      <w:r w:rsidRPr="00CB427C">
        <w:rPr>
          <w:rFonts w:ascii="Times New Roman" w:eastAsia="Times New Roman" w:hAnsi="Times New Roman"/>
          <w:sz w:val="24"/>
          <w:szCs w:val="24"/>
        </w:rPr>
        <w:t>The Technical Proposal shall be marked “ORIGINAL” or “COPY” as appropriate. All required copies of the Technical Proposal are to be made from the original. If there are discrepancies between the original and the copies of the Technical Proposal, the original governs.</w:t>
      </w:r>
    </w:p>
    <w:p w:rsidR="0053282D" w:rsidRPr="00CB427C" w:rsidRDefault="0053282D">
      <w:pPr>
        <w:spacing w:line="335" w:lineRule="exact"/>
        <w:rPr>
          <w:rFonts w:ascii="Times New Roman" w:eastAsia="Times New Roman" w:hAnsi="Times New Roman"/>
          <w:sz w:val="24"/>
          <w:szCs w:val="24"/>
        </w:rPr>
      </w:pPr>
    </w:p>
    <w:p w:rsidR="0053282D" w:rsidRPr="00CB427C" w:rsidRDefault="00723AC9">
      <w:pPr>
        <w:numPr>
          <w:ilvl w:val="0"/>
          <w:numId w:val="18"/>
        </w:numPr>
        <w:tabs>
          <w:tab w:val="left" w:pos="720"/>
        </w:tabs>
        <w:spacing w:line="264" w:lineRule="auto"/>
        <w:ind w:left="720" w:hanging="541"/>
        <w:jc w:val="both"/>
        <w:rPr>
          <w:rFonts w:ascii="Times New Roman" w:eastAsia="Times New Roman" w:hAnsi="Times New Roman"/>
          <w:sz w:val="24"/>
          <w:szCs w:val="24"/>
        </w:rPr>
      </w:pPr>
      <w:r w:rsidRPr="00CB427C">
        <w:rPr>
          <w:rFonts w:ascii="Times New Roman" w:eastAsia="Times New Roman" w:hAnsi="Times New Roman"/>
          <w:sz w:val="24"/>
          <w:szCs w:val="24"/>
        </w:rPr>
        <w:t>Financial proposals submitted by the firm should be valid for 6 months from the date of submission of the proposal by the firm.</w:t>
      </w:r>
    </w:p>
    <w:p w:rsidR="0053282D" w:rsidRPr="00CB427C" w:rsidRDefault="0053282D">
      <w:pPr>
        <w:spacing w:line="345" w:lineRule="exact"/>
        <w:rPr>
          <w:rFonts w:ascii="Times New Roman" w:eastAsia="Times New Roman" w:hAnsi="Times New Roman"/>
          <w:sz w:val="24"/>
          <w:szCs w:val="24"/>
        </w:rPr>
      </w:pPr>
    </w:p>
    <w:p w:rsidR="0053282D" w:rsidRPr="00CB427C" w:rsidRDefault="00723AC9">
      <w:pPr>
        <w:numPr>
          <w:ilvl w:val="0"/>
          <w:numId w:val="18"/>
        </w:numPr>
        <w:tabs>
          <w:tab w:val="left" w:pos="720"/>
        </w:tabs>
        <w:spacing w:line="264" w:lineRule="auto"/>
        <w:ind w:left="720" w:hanging="608"/>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Each page, Form, Annexure and Appendices of the Technical and Financial Proposal must be signed by the </w:t>
      </w:r>
      <w:r w:rsidR="00986277" w:rsidRPr="00CB427C">
        <w:rPr>
          <w:rFonts w:ascii="Times New Roman" w:eastAsia="Times New Roman" w:hAnsi="Times New Roman"/>
          <w:sz w:val="24"/>
          <w:szCs w:val="24"/>
        </w:rPr>
        <w:t>Authorized</w:t>
      </w:r>
      <w:r w:rsidRPr="00CB427C">
        <w:rPr>
          <w:rFonts w:ascii="Times New Roman" w:eastAsia="Times New Roman" w:hAnsi="Times New Roman"/>
          <w:sz w:val="24"/>
          <w:szCs w:val="24"/>
        </w:rPr>
        <w:t xml:space="preserve"> signatory of the firm.</w:t>
      </w: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723AC9">
      <w:pPr>
        <w:numPr>
          <w:ilvl w:val="0"/>
          <w:numId w:val="19"/>
        </w:numPr>
        <w:tabs>
          <w:tab w:val="left" w:pos="740"/>
        </w:tabs>
        <w:spacing w:line="265" w:lineRule="auto"/>
        <w:ind w:left="740" w:hanging="676"/>
        <w:jc w:val="both"/>
        <w:rPr>
          <w:rFonts w:ascii="Times New Roman" w:eastAsia="Times New Roman" w:hAnsi="Times New Roman"/>
          <w:sz w:val="24"/>
          <w:szCs w:val="24"/>
        </w:rPr>
      </w:pPr>
      <w:bookmarkStart w:id="12" w:name="page12"/>
      <w:bookmarkEnd w:id="12"/>
      <w:r w:rsidRPr="00CB427C">
        <w:rPr>
          <w:rFonts w:ascii="Times New Roman" w:eastAsia="Times New Roman" w:hAnsi="Times New Roman"/>
          <w:sz w:val="24"/>
          <w:szCs w:val="24"/>
        </w:rPr>
        <w:t>All blank spaces in the financial proposal must be filled in completely where indicated, either typed or written in ink.</w:t>
      </w:r>
    </w:p>
    <w:p w:rsidR="0053282D" w:rsidRPr="00CB427C" w:rsidRDefault="0053282D">
      <w:pPr>
        <w:spacing w:line="346" w:lineRule="exact"/>
        <w:rPr>
          <w:rFonts w:ascii="Times New Roman" w:eastAsia="Times New Roman" w:hAnsi="Times New Roman"/>
          <w:sz w:val="24"/>
          <w:szCs w:val="24"/>
        </w:rPr>
      </w:pPr>
    </w:p>
    <w:p w:rsidR="0053282D" w:rsidRPr="00CB427C" w:rsidRDefault="00723AC9">
      <w:pPr>
        <w:numPr>
          <w:ilvl w:val="0"/>
          <w:numId w:val="19"/>
        </w:numPr>
        <w:tabs>
          <w:tab w:val="left" w:pos="740"/>
        </w:tabs>
        <w:spacing w:line="269" w:lineRule="auto"/>
        <w:ind w:left="740" w:hanging="740"/>
        <w:jc w:val="both"/>
        <w:rPr>
          <w:rFonts w:ascii="Times New Roman" w:eastAsia="Times New Roman" w:hAnsi="Times New Roman"/>
          <w:b/>
          <w:sz w:val="24"/>
          <w:szCs w:val="24"/>
        </w:rPr>
      </w:pPr>
      <w:r w:rsidRPr="00CB427C">
        <w:rPr>
          <w:rFonts w:ascii="Times New Roman" w:eastAsia="Times New Roman" w:hAnsi="Times New Roman"/>
          <w:b/>
          <w:sz w:val="24"/>
          <w:szCs w:val="24"/>
        </w:rPr>
        <w:t xml:space="preserve">State Health Society (SHS) reserves the right to accept or reject any proposal without giving any explanation and can change the evaluation criteria as per its requirements in the interest of the </w:t>
      </w:r>
      <w:r w:rsidR="00A91786" w:rsidRPr="00CB427C">
        <w:rPr>
          <w:rFonts w:ascii="Times New Roman" w:eastAsia="Times New Roman" w:hAnsi="Times New Roman"/>
          <w:b/>
          <w:sz w:val="24"/>
          <w:szCs w:val="24"/>
        </w:rPr>
        <w:t>organization</w:t>
      </w:r>
      <w:r w:rsidRPr="00CB427C">
        <w:rPr>
          <w:rFonts w:ascii="Times New Roman" w:eastAsia="Times New Roman" w:hAnsi="Times New Roman"/>
          <w:b/>
          <w:sz w:val="24"/>
          <w:szCs w:val="24"/>
        </w:rPr>
        <w:t>.</w:t>
      </w:r>
    </w:p>
    <w:p w:rsidR="0053282D" w:rsidRPr="00CB427C" w:rsidRDefault="0053282D">
      <w:pPr>
        <w:spacing w:line="336" w:lineRule="exact"/>
        <w:rPr>
          <w:rFonts w:ascii="Times New Roman" w:eastAsia="Times New Roman" w:hAnsi="Times New Roman"/>
          <w:sz w:val="24"/>
          <w:szCs w:val="24"/>
        </w:rPr>
      </w:pPr>
    </w:p>
    <w:p w:rsidR="0053282D" w:rsidRPr="00CB427C" w:rsidRDefault="00723AC9">
      <w:pPr>
        <w:numPr>
          <w:ilvl w:val="0"/>
          <w:numId w:val="19"/>
        </w:numPr>
        <w:tabs>
          <w:tab w:val="left" w:pos="740"/>
        </w:tabs>
        <w:spacing w:line="271" w:lineRule="auto"/>
        <w:ind w:left="740" w:hanging="608"/>
        <w:jc w:val="both"/>
        <w:rPr>
          <w:rFonts w:ascii="Times New Roman" w:eastAsia="Times New Roman" w:hAnsi="Times New Roman"/>
          <w:sz w:val="24"/>
          <w:szCs w:val="24"/>
        </w:rPr>
      </w:pPr>
      <w:r w:rsidRPr="00CB427C">
        <w:rPr>
          <w:rFonts w:ascii="Times New Roman" w:eastAsia="Times New Roman" w:hAnsi="Times New Roman"/>
          <w:sz w:val="24"/>
          <w:szCs w:val="24"/>
        </w:rPr>
        <w:t>If the required constitution of the team is not deployed the state may take appropriate action as it deems fit (including blacklisting of the firm) against the firm, keeping the Ministry informed.</w:t>
      </w:r>
    </w:p>
    <w:p w:rsidR="0053282D" w:rsidRPr="00CB427C" w:rsidRDefault="0053282D">
      <w:pPr>
        <w:spacing w:line="335" w:lineRule="exact"/>
        <w:rPr>
          <w:rFonts w:ascii="Times New Roman" w:eastAsia="Times New Roman" w:hAnsi="Times New Roman"/>
          <w:sz w:val="24"/>
          <w:szCs w:val="24"/>
        </w:rPr>
      </w:pPr>
    </w:p>
    <w:p w:rsidR="0053282D" w:rsidRPr="00CB427C" w:rsidRDefault="00723AC9">
      <w:pPr>
        <w:numPr>
          <w:ilvl w:val="0"/>
          <w:numId w:val="19"/>
        </w:numPr>
        <w:tabs>
          <w:tab w:val="left" w:pos="740"/>
        </w:tabs>
        <w:spacing w:line="273" w:lineRule="auto"/>
        <w:ind w:left="740" w:hanging="541"/>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A firm cannot undertake the audit assignments of more than three states in a year. The audit assignment must be opted for as awarded by States chronologically i.e. on First come first served basis. If a CA Firm appointed in more than 3 </w:t>
      </w:r>
      <w:r w:rsidR="00636CC8" w:rsidRPr="00CB427C">
        <w:rPr>
          <w:rFonts w:ascii="Times New Roman" w:eastAsia="Times New Roman" w:hAnsi="Times New Roman"/>
          <w:sz w:val="24"/>
          <w:szCs w:val="24"/>
        </w:rPr>
        <w:t>States,</w:t>
      </w:r>
      <w:r w:rsidRPr="00CB427C">
        <w:rPr>
          <w:rFonts w:ascii="Times New Roman" w:eastAsia="Times New Roman" w:hAnsi="Times New Roman"/>
          <w:sz w:val="24"/>
          <w:szCs w:val="24"/>
        </w:rPr>
        <w:t xml:space="preserve"> then they have to withdraw their name so as to keep it up to 3 States/ UTs only. As a </w:t>
      </w:r>
      <w:r w:rsidR="00636CC8" w:rsidRPr="00CB427C">
        <w:rPr>
          <w:rFonts w:ascii="Times New Roman" w:eastAsia="Times New Roman" w:hAnsi="Times New Roman"/>
          <w:sz w:val="24"/>
          <w:szCs w:val="24"/>
        </w:rPr>
        <w:t>S</w:t>
      </w:r>
      <w:r w:rsidRPr="00CB427C">
        <w:rPr>
          <w:rFonts w:ascii="Times New Roman" w:eastAsia="Times New Roman" w:hAnsi="Times New Roman"/>
          <w:sz w:val="24"/>
          <w:szCs w:val="24"/>
        </w:rPr>
        <w:t>tate may opt to appoint multiple auditor</w:t>
      </w:r>
      <w:r w:rsidR="00636CC8" w:rsidRPr="00CB427C">
        <w:rPr>
          <w:rFonts w:ascii="Times New Roman" w:eastAsia="Times New Roman" w:hAnsi="Times New Roman"/>
          <w:sz w:val="24"/>
          <w:szCs w:val="24"/>
        </w:rPr>
        <w:t>s, therefore, if a firm appointed</w:t>
      </w:r>
      <w:r w:rsidRPr="00CB427C">
        <w:rPr>
          <w:rFonts w:ascii="Times New Roman" w:eastAsia="Times New Roman" w:hAnsi="Times New Roman"/>
          <w:sz w:val="24"/>
          <w:szCs w:val="24"/>
        </w:rPr>
        <w:t xml:space="preserve"> for audit of a group of district </w:t>
      </w:r>
      <w:r w:rsidR="00636CC8" w:rsidRPr="00CB427C">
        <w:rPr>
          <w:rFonts w:ascii="Times New Roman" w:eastAsia="Times New Roman" w:hAnsi="Times New Roman"/>
          <w:sz w:val="24"/>
          <w:szCs w:val="24"/>
        </w:rPr>
        <w:t xml:space="preserve">in </w:t>
      </w:r>
      <w:r w:rsidRPr="00CB427C">
        <w:rPr>
          <w:rFonts w:ascii="Times New Roman" w:eastAsia="Times New Roman" w:hAnsi="Times New Roman"/>
          <w:sz w:val="24"/>
          <w:szCs w:val="24"/>
        </w:rPr>
        <w:t xml:space="preserve">any </w:t>
      </w:r>
      <w:r w:rsidR="00636CC8" w:rsidRPr="00CB427C">
        <w:rPr>
          <w:rFonts w:ascii="Times New Roman" w:eastAsia="Times New Roman" w:hAnsi="Times New Roman"/>
          <w:sz w:val="24"/>
          <w:szCs w:val="24"/>
        </w:rPr>
        <w:t>S</w:t>
      </w:r>
      <w:r w:rsidRPr="00CB427C">
        <w:rPr>
          <w:rFonts w:ascii="Times New Roman" w:eastAsia="Times New Roman" w:hAnsi="Times New Roman"/>
          <w:sz w:val="24"/>
          <w:szCs w:val="24"/>
        </w:rPr>
        <w:t xml:space="preserve">tate then for the purpose of ceiling of 3 </w:t>
      </w:r>
      <w:r w:rsidR="00636CC8" w:rsidRPr="00CB427C">
        <w:rPr>
          <w:rFonts w:ascii="Times New Roman" w:eastAsia="Times New Roman" w:hAnsi="Times New Roman"/>
          <w:sz w:val="24"/>
          <w:szCs w:val="24"/>
        </w:rPr>
        <w:t>S</w:t>
      </w:r>
      <w:r w:rsidRPr="00CB427C">
        <w:rPr>
          <w:rFonts w:ascii="Times New Roman" w:eastAsia="Times New Roman" w:hAnsi="Times New Roman"/>
          <w:sz w:val="24"/>
          <w:szCs w:val="24"/>
        </w:rPr>
        <w:t xml:space="preserve">tates, group of </w:t>
      </w:r>
      <w:r w:rsidR="00636CC8" w:rsidRPr="00CB427C">
        <w:rPr>
          <w:rFonts w:ascii="Times New Roman" w:eastAsia="Times New Roman" w:hAnsi="Times New Roman"/>
          <w:sz w:val="24"/>
          <w:szCs w:val="24"/>
        </w:rPr>
        <w:t>Districts</w:t>
      </w:r>
      <w:r w:rsidRPr="00CB427C">
        <w:rPr>
          <w:rFonts w:ascii="Times New Roman" w:eastAsia="Times New Roman" w:hAnsi="Times New Roman"/>
          <w:sz w:val="24"/>
          <w:szCs w:val="24"/>
        </w:rPr>
        <w:t xml:space="preserve"> shall </w:t>
      </w:r>
      <w:r w:rsidR="00636CC8" w:rsidRPr="00CB427C">
        <w:rPr>
          <w:rFonts w:ascii="Times New Roman" w:eastAsia="Times New Roman" w:hAnsi="Times New Roman"/>
          <w:sz w:val="24"/>
          <w:szCs w:val="24"/>
        </w:rPr>
        <w:t xml:space="preserve">be </w:t>
      </w:r>
      <w:r w:rsidRPr="00CB427C">
        <w:rPr>
          <w:rFonts w:ascii="Times New Roman" w:eastAsia="Times New Roman" w:hAnsi="Times New Roman"/>
          <w:sz w:val="24"/>
          <w:szCs w:val="24"/>
        </w:rPr>
        <w:t>take</w:t>
      </w:r>
      <w:r w:rsidR="00636CC8" w:rsidRPr="00CB427C">
        <w:rPr>
          <w:rFonts w:ascii="Times New Roman" w:eastAsia="Times New Roman" w:hAnsi="Times New Roman"/>
          <w:sz w:val="24"/>
          <w:szCs w:val="24"/>
        </w:rPr>
        <w:t>n</w:t>
      </w:r>
      <w:r w:rsidRPr="00CB427C">
        <w:rPr>
          <w:rFonts w:ascii="Times New Roman" w:eastAsia="Times New Roman" w:hAnsi="Times New Roman"/>
          <w:sz w:val="24"/>
          <w:szCs w:val="24"/>
        </w:rPr>
        <w:t xml:space="preserve"> as a </w:t>
      </w:r>
      <w:r w:rsidR="00636CC8" w:rsidRPr="00CB427C">
        <w:rPr>
          <w:rFonts w:ascii="Times New Roman" w:eastAsia="Times New Roman" w:hAnsi="Times New Roman"/>
          <w:sz w:val="24"/>
          <w:szCs w:val="24"/>
        </w:rPr>
        <w:t>S</w:t>
      </w:r>
      <w:r w:rsidRPr="00CB427C">
        <w:rPr>
          <w:rFonts w:ascii="Times New Roman" w:eastAsia="Times New Roman" w:hAnsi="Times New Roman"/>
          <w:sz w:val="24"/>
          <w:szCs w:val="24"/>
        </w:rPr>
        <w:t>tate.</w:t>
      </w:r>
    </w:p>
    <w:p w:rsidR="0053282D" w:rsidRPr="00CB427C" w:rsidRDefault="0053282D">
      <w:pPr>
        <w:spacing w:line="298" w:lineRule="exact"/>
        <w:rPr>
          <w:rFonts w:ascii="Times New Roman" w:eastAsia="Times New Roman" w:hAnsi="Times New Roman"/>
          <w:sz w:val="24"/>
          <w:szCs w:val="24"/>
        </w:rPr>
      </w:pPr>
    </w:p>
    <w:p w:rsidR="00C03C03" w:rsidRPr="00CB427C" w:rsidRDefault="00723AC9">
      <w:pPr>
        <w:numPr>
          <w:ilvl w:val="0"/>
          <w:numId w:val="19"/>
        </w:numPr>
        <w:tabs>
          <w:tab w:val="left" w:pos="740"/>
        </w:tabs>
        <w:spacing w:line="264" w:lineRule="auto"/>
        <w:ind w:left="740" w:hanging="608"/>
        <w:jc w:val="both"/>
        <w:rPr>
          <w:rFonts w:ascii="Times New Roman" w:eastAsia="Times New Roman" w:hAnsi="Times New Roman"/>
          <w:b/>
          <w:sz w:val="24"/>
          <w:szCs w:val="24"/>
        </w:rPr>
      </w:pPr>
      <w:r w:rsidRPr="00CB427C">
        <w:rPr>
          <w:rFonts w:ascii="Times New Roman" w:eastAsia="Times New Roman" w:hAnsi="Times New Roman"/>
          <w:sz w:val="24"/>
          <w:szCs w:val="24"/>
        </w:rPr>
        <w:t>The firm shall give an undertaking that the team members are proficient in the State’s official language (both oral and written</w:t>
      </w:r>
      <w:r w:rsidR="0074161F" w:rsidRPr="00CB427C">
        <w:rPr>
          <w:rFonts w:ascii="Times New Roman" w:eastAsia="Times New Roman" w:hAnsi="Times New Roman"/>
          <w:sz w:val="24"/>
          <w:szCs w:val="24"/>
        </w:rPr>
        <w:t>).</w:t>
      </w:r>
      <w:r w:rsidR="0074161F" w:rsidRPr="00CB427C">
        <w:rPr>
          <w:rFonts w:ascii="Times New Roman" w:eastAsia="Times New Roman" w:hAnsi="Times New Roman"/>
          <w:b/>
          <w:sz w:val="24"/>
          <w:szCs w:val="24"/>
        </w:rPr>
        <w:t xml:space="preserve"> The</w:t>
      </w:r>
      <w:r w:rsidR="00B03806" w:rsidRPr="00CB427C">
        <w:rPr>
          <w:rFonts w:ascii="Times New Roman" w:eastAsia="Times New Roman" w:hAnsi="Times New Roman"/>
          <w:b/>
          <w:sz w:val="24"/>
          <w:szCs w:val="24"/>
        </w:rPr>
        <w:t xml:space="preserve"> auditors </w:t>
      </w:r>
      <w:r w:rsidR="0068368F" w:rsidRPr="00CB427C">
        <w:rPr>
          <w:rFonts w:ascii="Times New Roman" w:eastAsia="Times New Roman" w:hAnsi="Times New Roman"/>
          <w:b/>
          <w:sz w:val="24"/>
          <w:szCs w:val="24"/>
        </w:rPr>
        <w:t xml:space="preserve">must </w:t>
      </w:r>
      <w:r w:rsidR="00B03806" w:rsidRPr="00CB427C">
        <w:rPr>
          <w:rFonts w:ascii="Times New Roman" w:eastAsia="Times New Roman" w:hAnsi="Times New Roman"/>
          <w:b/>
          <w:sz w:val="24"/>
          <w:szCs w:val="24"/>
        </w:rPr>
        <w:t>have the H</w:t>
      </w:r>
      <w:r w:rsidR="0068368F" w:rsidRPr="00CB427C">
        <w:rPr>
          <w:rFonts w:ascii="Times New Roman" w:eastAsia="Times New Roman" w:hAnsi="Times New Roman"/>
          <w:b/>
          <w:sz w:val="24"/>
          <w:szCs w:val="24"/>
        </w:rPr>
        <w:t>.</w:t>
      </w:r>
      <w:r w:rsidR="00B03806" w:rsidRPr="00CB427C">
        <w:rPr>
          <w:rFonts w:ascii="Times New Roman" w:eastAsia="Times New Roman" w:hAnsi="Times New Roman"/>
          <w:b/>
          <w:sz w:val="24"/>
          <w:szCs w:val="24"/>
        </w:rPr>
        <w:t xml:space="preserve">O/ Branch Office in the allotted </w:t>
      </w:r>
      <w:r w:rsidR="00636CC8" w:rsidRPr="00CB427C">
        <w:rPr>
          <w:rFonts w:ascii="Times New Roman" w:eastAsia="Times New Roman" w:hAnsi="Times New Roman"/>
          <w:b/>
          <w:sz w:val="24"/>
          <w:szCs w:val="24"/>
        </w:rPr>
        <w:t>S</w:t>
      </w:r>
      <w:r w:rsidR="0074161F" w:rsidRPr="00CB427C">
        <w:rPr>
          <w:rFonts w:ascii="Times New Roman" w:eastAsia="Times New Roman" w:hAnsi="Times New Roman"/>
          <w:b/>
          <w:sz w:val="24"/>
          <w:szCs w:val="24"/>
        </w:rPr>
        <w:t>tate. (</w:t>
      </w:r>
      <w:r w:rsidR="00A72CF0" w:rsidRPr="00CB427C">
        <w:rPr>
          <w:rFonts w:ascii="Times New Roman" w:eastAsia="Times New Roman" w:hAnsi="Times New Roman"/>
          <w:b/>
          <w:sz w:val="24"/>
          <w:szCs w:val="24"/>
        </w:rPr>
        <w:t>Form U)</w:t>
      </w:r>
      <w:r w:rsidR="00C03C03" w:rsidRPr="00CB427C">
        <w:rPr>
          <w:rFonts w:ascii="Times New Roman" w:eastAsia="Times New Roman" w:hAnsi="Times New Roman"/>
          <w:b/>
          <w:sz w:val="24"/>
          <w:szCs w:val="24"/>
        </w:rPr>
        <w:t xml:space="preserve">. </w:t>
      </w:r>
      <w:r w:rsidR="00C03C03" w:rsidRPr="00CB427C">
        <w:rPr>
          <w:rFonts w:ascii="Times New Roman" w:hAnsi="Times New Roman" w:cs="Times New Roman"/>
          <w:bCs/>
          <w:sz w:val="24"/>
          <w:szCs w:val="24"/>
        </w:rPr>
        <w:t xml:space="preserve">However, in case if NE States/ UTs where availability of Auditor is scare, the States/UT may consider the proposals of audit firms from the </w:t>
      </w:r>
      <w:r w:rsidR="00223513" w:rsidRPr="00CB427C">
        <w:rPr>
          <w:rFonts w:ascii="Times New Roman" w:hAnsi="Times New Roman" w:cs="Times New Roman"/>
          <w:bCs/>
          <w:sz w:val="24"/>
          <w:szCs w:val="24"/>
        </w:rPr>
        <w:t>neighboring</w:t>
      </w:r>
      <w:r w:rsidR="00C03C03" w:rsidRPr="00CB427C">
        <w:rPr>
          <w:rFonts w:ascii="Times New Roman" w:hAnsi="Times New Roman" w:cs="Times New Roman"/>
          <w:bCs/>
          <w:sz w:val="24"/>
          <w:szCs w:val="24"/>
        </w:rPr>
        <w:t xml:space="preserve"> States</w:t>
      </w:r>
    </w:p>
    <w:p w:rsidR="00C03C03" w:rsidRPr="00CB427C" w:rsidRDefault="00C03C03" w:rsidP="00C03C03">
      <w:pPr>
        <w:pStyle w:val="ListParagraph"/>
        <w:rPr>
          <w:rFonts w:ascii="Times New Roman" w:eastAsia="Times New Roman" w:hAnsi="Times New Roman"/>
          <w:b/>
          <w:sz w:val="24"/>
          <w:szCs w:val="24"/>
        </w:rPr>
      </w:pPr>
    </w:p>
    <w:p w:rsidR="0053282D" w:rsidRPr="00CB427C" w:rsidRDefault="00723AC9">
      <w:pPr>
        <w:numPr>
          <w:ilvl w:val="0"/>
          <w:numId w:val="19"/>
        </w:numPr>
        <w:tabs>
          <w:tab w:val="left" w:pos="740"/>
        </w:tabs>
        <w:spacing w:line="266" w:lineRule="auto"/>
        <w:ind w:left="740" w:hanging="676"/>
        <w:jc w:val="both"/>
        <w:rPr>
          <w:rFonts w:ascii="Times New Roman" w:eastAsia="Times New Roman" w:hAnsi="Times New Roman"/>
          <w:sz w:val="24"/>
          <w:szCs w:val="24"/>
        </w:rPr>
      </w:pPr>
      <w:r w:rsidRPr="00CB427C">
        <w:rPr>
          <w:rFonts w:ascii="Times New Roman" w:eastAsia="Times New Roman" w:hAnsi="Times New Roman"/>
          <w:sz w:val="24"/>
          <w:szCs w:val="24"/>
        </w:rPr>
        <w:lastRenderedPageBreak/>
        <w:t>Firm shall have to depute appropriate no. of teams for timely submission of Audit Report and to attain quality of audit.</w:t>
      </w:r>
    </w:p>
    <w:p w:rsidR="0053282D" w:rsidRPr="00CB427C" w:rsidRDefault="0053282D">
      <w:pPr>
        <w:spacing w:line="328" w:lineRule="exact"/>
        <w:rPr>
          <w:rFonts w:ascii="Times New Roman" w:eastAsia="Times New Roman" w:hAnsi="Times New Roman"/>
          <w:sz w:val="24"/>
          <w:szCs w:val="24"/>
        </w:rPr>
      </w:pPr>
    </w:p>
    <w:p w:rsidR="0053282D" w:rsidRPr="00CB427C" w:rsidRDefault="00723AC9">
      <w:pPr>
        <w:numPr>
          <w:ilvl w:val="0"/>
          <w:numId w:val="19"/>
        </w:numPr>
        <w:tabs>
          <w:tab w:val="left" w:pos="740"/>
        </w:tabs>
        <w:spacing w:line="0" w:lineRule="atLeast"/>
        <w:ind w:left="740" w:hanging="740"/>
        <w:jc w:val="both"/>
        <w:rPr>
          <w:rFonts w:ascii="Times New Roman" w:eastAsia="Times New Roman" w:hAnsi="Times New Roman"/>
          <w:sz w:val="24"/>
          <w:szCs w:val="24"/>
        </w:rPr>
      </w:pPr>
      <w:r w:rsidRPr="00CB427C">
        <w:rPr>
          <w:rFonts w:ascii="Times New Roman" w:eastAsia="Times New Roman" w:hAnsi="Times New Roman"/>
          <w:sz w:val="24"/>
          <w:szCs w:val="24"/>
        </w:rPr>
        <w:t>Each team shall have to be headed by a qualified chartered accountant.</w:t>
      </w:r>
    </w:p>
    <w:p w:rsidR="0053282D" w:rsidRPr="00CB427C" w:rsidRDefault="0053282D">
      <w:pPr>
        <w:spacing w:line="321" w:lineRule="exact"/>
        <w:rPr>
          <w:rFonts w:ascii="Times New Roman" w:eastAsia="Times New Roman" w:hAnsi="Times New Roman"/>
          <w:sz w:val="24"/>
          <w:szCs w:val="24"/>
        </w:rPr>
      </w:pPr>
    </w:p>
    <w:p w:rsidR="0053282D" w:rsidRPr="00CB427C" w:rsidRDefault="00723AC9">
      <w:pPr>
        <w:spacing w:line="0" w:lineRule="atLeast"/>
        <w:ind w:left="740"/>
        <w:jc w:val="both"/>
        <w:rPr>
          <w:rFonts w:ascii="Times New Roman" w:eastAsia="Times New Roman" w:hAnsi="Times New Roman"/>
          <w:b/>
          <w:sz w:val="24"/>
          <w:szCs w:val="24"/>
        </w:rPr>
      </w:pPr>
      <w:r w:rsidRPr="00CB427C">
        <w:rPr>
          <w:rFonts w:ascii="Times New Roman" w:eastAsia="Times New Roman" w:hAnsi="Times New Roman"/>
          <w:b/>
          <w:sz w:val="24"/>
          <w:szCs w:val="24"/>
        </w:rPr>
        <w:t>Technical &amp; Financial Proposal will consist:</w:t>
      </w:r>
    </w:p>
    <w:p w:rsidR="0053282D" w:rsidRPr="00CB427C" w:rsidRDefault="0053282D">
      <w:pPr>
        <w:spacing w:line="355" w:lineRule="exact"/>
        <w:rPr>
          <w:rFonts w:ascii="Times New Roman" w:eastAsia="Times New Roman" w:hAnsi="Times New Roman"/>
          <w:sz w:val="24"/>
          <w:szCs w:val="24"/>
        </w:rPr>
      </w:pPr>
    </w:p>
    <w:p w:rsidR="0053282D" w:rsidRPr="00CB427C" w:rsidRDefault="00723AC9">
      <w:pPr>
        <w:numPr>
          <w:ilvl w:val="0"/>
          <w:numId w:val="20"/>
        </w:numPr>
        <w:tabs>
          <w:tab w:val="left" w:pos="740"/>
        </w:tabs>
        <w:spacing w:line="0" w:lineRule="atLeast"/>
        <w:ind w:left="740" w:hanging="488"/>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Letter of Transmittal </w:t>
      </w:r>
      <w:r w:rsidR="00166B88" w:rsidRPr="00CB427C">
        <w:rPr>
          <w:rFonts w:ascii="Times New Roman" w:eastAsia="Times New Roman" w:hAnsi="Times New Roman"/>
          <w:b/>
          <w:i/>
          <w:sz w:val="24"/>
          <w:szCs w:val="24"/>
        </w:rPr>
        <w:t>(Form</w:t>
      </w:r>
      <w:r w:rsidRPr="00CB427C">
        <w:rPr>
          <w:rFonts w:ascii="Times New Roman" w:eastAsia="Times New Roman" w:hAnsi="Times New Roman"/>
          <w:b/>
          <w:i/>
          <w:sz w:val="24"/>
          <w:szCs w:val="24"/>
        </w:rPr>
        <w:t xml:space="preserve"> T-1</w:t>
      </w:r>
      <w:r w:rsidRPr="00CB427C">
        <w:rPr>
          <w:rFonts w:ascii="Times New Roman" w:eastAsia="Times New Roman" w:hAnsi="Times New Roman"/>
          <w:sz w:val="24"/>
          <w:szCs w:val="24"/>
        </w:rPr>
        <w:t>)</w:t>
      </w:r>
    </w:p>
    <w:p w:rsidR="0053282D" w:rsidRPr="00CB427C" w:rsidRDefault="0053282D">
      <w:pPr>
        <w:spacing w:line="357" w:lineRule="exact"/>
        <w:rPr>
          <w:rFonts w:ascii="Times New Roman" w:eastAsia="Times New Roman" w:hAnsi="Times New Roman"/>
          <w:sz w:val="24"/>
          <w:szCs w:val="24"/>
        </w:rPr>
      </w:pPr>
    </w:p>
    <w:p w:rsidR="0053282D" w:rsidRPr="00CB427C" w:rsidRDefault="00FC1415">
      <w:pPr>
        <w:numPr>
          <w:ilvl w:val="0"/>
          <w:numId w:val="20"/>
        </w:numPr>
        <w:tabs>
          <w:tab w:val="left" w:pos="740"/>
        </w:tabs>
        <w:spacing w:line="239" w:lineRule="auto"/>
        <w:ind w:left="740" w:hanging="556"/>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Technical </w:t>
      </w:r>
      <w:r w:rsidR="00AF4FFE" w:rsidRPr="00CB427C">
        <w:rPr>
          <w:rFonts w:ascii="Times New Roman" w:eastAsia="Times New Roman" w:hAnsi="Times New Roman"/>
          <w:sz w:val="24"/>
          <w:szCs w:val="24"/>
        </w:rPr>
        <w:t xml:space="preserve">Proposal </w:t>
      </w:r>
      <w:r w:rsidRPr="00CB427C">
        <w:rPr>
          <w:rFonts w:ascii="Times New Roman" w:eastAsia="Times New Roman" w:hAnsi="Times New Roman"/>
          <w:sz w:val="24"/>
          <w:szCs w:val="24"/>
        </w:rPr>
        <w:t>format</w:t>
      </w:r>
      <w:r w:rsidR="00723AC9" w:rsidRPr="00CB427C">
        <w:rPr>
          <w:rFonts w:ascii="Times New Roman" w:eastAsia="Times New Roman" w:hAnsi="Times New Roman"/>
          <w:sz w:val="24"/>
          <w:szCs w:val="24"/>
        </w:rPr>
        <w:t xml:space="preserve"> (</w:t>
      </w:r>
      <w:r w:rsidR="00723AC9" w:rsidRPr="00CB427C">
        <w:rPr>
          <w:rFonts w:ascii="Times New Roman" w:eastAsia="Times New Roman" w:hAnsi="Times New Roman"/>
          <w:b/>
          <w:i/>
          <w:sz w:val="24"/>
          <w:szCs w:val="24"/>
        </w:rPr>
        <w:t>Form T-2</w:t>
      </w:r>
      <w:r w:rsidR="00723AC9" w:rsidRPr="00CB427C">
        <w:rPr>
          <w:rFonts w:ascii="Times New Roman" w:eastAsia="Times New Roman" w:hAnsi="Times New Roman"/>
          <w:sz w:val="24"/>
          <w:szCs w:val="24"/>
        </w:rPr>
        <w:t>)</w:t>
      </w:r>
    </w:p>
    <w:p w:rsidR="0053282D" w:rsidRPr="00CB427C" w:rsidRDefault="0053282D">
      <w:pPr>
        <w:spacing w:line="361" w:lineRule="exact"/>
        <w:rPr>
          <w:rFonts w:ascii="Times New Roman" w:eastAsia="Times New Roman" w:hAnsi="Times New Roman"/>
          <w:sz w:val="24"/>
          <w:szCs w:val="24"/>
        </w:rPr>
      </w:pPr>
    </w:p>
    <w:p w:rsidR="0053282D" w:rsidRPr="00CB427C" w:rsidRDefault="00723AC9">
      <w:pPr>
        <w:numPr>
          <w:ilvl w:val="0"/>
          <w:numId w:val="20"/>
        </w:numPr>
        <w:tabs>
          <w:tab w:val="left" w:pos="740"/>
        </w:tabs>
        <w:spacing w:line="0" w:lineRule="atLeast"/>
        <w:ind w:left="740" w:hanging="620"/>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Financial Bid </w:t>
      </w:r>
      <w:r w:rsidR="00FC1415" w:rsidRPr="00CB427C">
        <w:rPr>
          <w:rFonts w:ascii="Times New Roman" w:eastAsia="Times New Roman" w:hAnsi="Times New Roman"/>
          <w:sz w:val="24"/>
          <w:szCs w:val="24"/>
        </w:rPr>
        <w:t xml:space="preserve">format </w:t>
      </w:r>
      <w:r w:rsidRPr="00CB427C">
        <w:rPr>
          <w:rFonts w:ascii="Times New Roman" w:eastAsia="Times New Roman" w:hAnsi="Times New Roman"/>
          <w:sz w:val="24"/>
          <w:szCs w:val="24"/>
        </w:rPr>
        <w:t>(</w:t>
      </w:r>
      <w:r w:rsidRPr="00CB427C">
        <w:rPr>
          <w:rFonts w:ascii="Times New Roman" w:eastAsia="Times New Roman" w:hAnsi="Times New Roman"/>
          <w:b/>
          <w:i/>
          <w:sz w:val="24"/>
          <w:szCs w:val="24"/>
        </w:rPr>
        <w:t>Form F-1</w:t>
      </w:r>
      <w:r w:rsidRPr="00CB427C">
        <w:rPr>
          <w:rFonts w:ascii="Times New Roman" w:eastAsia="Times New Roman" w:hAnsi="Times New Roman"/>
          <w:sz w:val="24"/>
          <w:szCs w:val="24"/>
        </w:rPr>
        <w:t>)</w:t>
      </w:r>
    </w:p>
    <w:p w:rsidR="00EC5D4D" w:rsidRPr="00CB427C" w:rsidRDefault="00EC5D4D" w:rsidP="00EC5D4D">
      <w:pPr>
        <w:pStyle w:val="ListParagraph"/>
        <w:rPr>
          <w:rFonts w:ascii="Times New Roman" w:eastAsia="Times New Roman" w:hAnsi="Times New Roman"/>
          <w:sz w:val="24"/>
          <w:szCs w:val="24"/>
        </w:rPr>
      </w:pPr>
    </w:p>
    <w:p w:rsidR="00EC5D4D" w:rsidRPr="00CB427C" w:rsidRDefault="00EC5D4D">
      <w:pPr>
        <w:numPr>
          <w:ilvl w:val="0"/>
          <w:numId w:val="20"/>
        </w:numPr>
        <w:tabs>
          <w:tab w:val="left" w:pos="740"/>
        </w:tabs>
        <w:spacing w:line="0" w:lineRule="atLeast"/>
        <w:ind w:left="740" w:hanging="620"/>
        <w:jc w:val="both"/>
        <w:rPr>
          <w:rFonts w:ascii="Times New Roman" w:eastAsia="Times New Roman" w:hAnsi="Times New Roman"/>
          <w:sz w:val="24"/>
          <w:szCs w:val="24"/>
        </w:rPr>
      </w:pPr>
      <w:r w:rsidRPr="00CB427C">
        <w:rPr>
          <w:rFonts w:ascii="Times New Roman" w:eastAsia="Times New Roman" w:hAnsi="Times New Roman"/>
          <w:sz w:val="24"/>
          <w:szCs w:val="24"/>
        </w:rPr>
        <w:t>Undertaking of presence of HO/Branch offices in State (</w:t>
      </w:r>
      <w:r w:rsidRPr="00CB427C">
        <w:rPr>
          <w:rFonts w:ascii="Times New Roman" w:eastAsia="Times New Roman" w:hAnsi="Times New Roman"/>
          <w:b/>
          <w:i/>
          <w:sz w:val="24"/>
          <w:szCs w:val="24"/>
        </w:rPr>
        <w:t>Form U</w:t>
      </w:r>
      <w:r w:rsidRPr="00CB427C">
        <w:rPr>
          <w:rFonts w:ascii="Times New Roman" w:eastAsia="Times New Roman" w:hAnsi="Times New Roman"/>
          <w:sz w:val="24"/>
          <w:szCs w:val="24"/>
        </w:rPr>
        <w:t>)</w:t>
      </w: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Default="0053282D">
      <w:pPr>
        <w:spacing w:line="200" w:lineRule="exact"/>
        <w:rPr>
          <w:rFonts w:ascii="Times New Roman" w:eastAsia="Times New Roman" w:hAnsi="Times New Roman"/>
          <w:sz w:val="24"/>
          <w:szCs w:val="24"/>
        </w:rPr>
      </w:pPr>
    </w:p>
    <w:p w:rsidR="00C3371D" w:rsidRDefault="00C3371D">
      <w:pPr>
        <w:spacing w:line="200" w:lineRule="exact"/>
        <w:rPr>
          <w:rFonts w:ascii="Times New Roman" w:eastAsia="Times New Roman" w:hAnsi="Times New Roman"/>
          <w:sz w:val="24"/>
          <w:szCs w:val="24"/>
        </w:rPr>
      </w:pPr>
    </w:p>
    <w:p w:rsidR="00C3371D" w:rsidRDefault="00C3371D">
      <w:pPr>
        <w:spacing w:line="200" w:lineRule="exact"/>
        <w:rPr>
          <w:rFonts w:ascii="Times New Roman" w:eastAsia="Times New Roman" w:hAnsi="Times New Roman"/>
          <w:sz w:val="24"/>
          <w:szCs w:val="24"/>
        </w:rPr>
      </w:pPr>
    </w:p>
    <w:p w:rsidR="00C3371D" w:rsidRDefault="00C3371D">
      <w:pPr>
        <w:spacing w:line="200" w:lineRule="exact"/>
        <w:rPr>
          <w:rFonts w:ascii="Times New Roman" w:eastAsia="Times New Roman" w:hAnsi="Times New Roman"/>
          <w:sz w:val="24"/>
          <w:szCs w:val="24"/>
        </w:rPr>
      </w:pPr>
    </w:p>
    <w:p w:rsidR="00C3371D" w:rsidRDefault="00C3371D">
      <w:pPr>
        <w:spacing w:line="200" w:lineRule="exact"/>
        <w:rPr>
          <w:rFonts w:ascii="Times New Roman" w:eastAsia="Times New Roman" w:hAnsi="Times New Roman"/>
          <w:sz w:val="24"/>
          <w:szCs w:val="24"/>
        </w:rPr>
      </w:pPr>
    </w:p>
    <w:p w:rsidR="00C3371D" w:rsidRDefault="00C3371D">
      <w:pPr>
        <w:spacing w:line="200" w:lineRule="exact"/>
        <w:rPr>
          <w:rFonts w:ascii="Times New Roman" w:eastAsia="Times New Roman" w:hAnsi="Times New Roman"/>
          <w:sz w:val="24"/>
          <w:szCs w:val="24"/>
        </w:rPr>
      </w:pPr>
    </w:p>
    <w:p w:rsidR="00C3371D" w:rsidRDefault="00C3371D">
      <w:pPr>
        <w:spacing w:line="200" w:lineRule="exact"/>
        <w:rPr>
          <w:rFonts w:ascii="Times New Roman" w:eastAsia="Times New Roman" w:hAnsi="Times New Roman"/>
          <w:sz w:val="24"/>
          <w:szCs w:val="24"/>
        </w:rPr>
      </w:pPr>
    </w:p>
    <w:p w:rsidR="00C3371D" w:rsidRDefault="00C3371D">
      <w:pPr>
        <w:spacing w:line="200" w:lineRule="exact"/>
        <w:rPr>
          <w:rFonts w:ascii="Times New Roman" w:eastAsia="Times New Roman" w:hAnsi="Times New Roman"/>
          <w:sz w:val="24"/>
          <w:szCs w:val="24"/>
        </w:rPr>
      </w:pPr>
    </w:p>
    <w:p w:rsidR="00C3371D" w:rsidRDefault="00C3371D">
      <w:pPr>
        <w:spacing w:line="200" w:lineRule="exact"/>
        <w:rPr>
          <w:rFonts w:ascii="Times New Roman" w:eastAsia="Times New Roman" w:hAnsi="Times New Roman"/>
          <w:sz w:val="24"/>
          <w:szCs w:val="24"/>
        </w:rPr>
      </w:pPr>
    </w:p>
    <w:p w:rsidR="00C3371D" w:rsidRDefault="00C3371D">
      <w:pPr>
        <w:spacing w:line="200" w:lineRule="exact"/>
        <w:rPr>
          <w:rFonts w:ascii="Times New Roman" w:eastAsia="Times New Roman" w:hAnsi="Times New Roman"/>
          <w:sz w:val="24"/>
          <w:szCs w:val="24"/>
        </w:rPr>
      </w:pPr>
    </w:p>
    <w:p w:rsidR="00C3371D" w:rsidRDefault="00C3371D">
      <w:pPr>
        <w:spacing w:line="200" w:lineRule="exact"/>
        <w:rPr>
          <w:rFonts w:ascii="Times New Roman" w:eastAsia="Times New Roman" w:hAnsi="Times New Roman"/>
          <w:sz w:val="24"/>
          <w:szCs w:val="24"/>
        </w:rPr>
      </w:pPr>
    </w:p>
    <w:p w:rsidR="00C3371D" w:rsidRDefault="00C3371D">
      <w:pPr>
        <w:spacing w:line="200" w:lineRule="exact"/>
        <w:rPr>
          <w:rFonts w:ascii="Times New Roman" w:eastAsia="Times New Roman" w:hAnsi="Times New Roman"/>
          <w:sz w:val="24"/>
          <w:szCs w:val="24"/>
        </w:rPr>
      </w:pPr>
    </w:p>
    <w:p w:rsidR="00C3371D" w:rsidRDefault="00C3371D">
      <w:pPr>
        <w:spacing w:line="200" w:lineRule="exact"/>
        <w:rPr>
          <w:rFonts w:ascii="Times New Roman" w:eastAsia="Times New Roman" w:hAnsi="Times New Roman"/>
          <w:sz w:val="24"/>
          <w:szCs w:val="24"/>
        </w:rPr>
      </w:pPr>
    </w:p>
    <w:p w:rsidR="00C3371D" w:rsidRDefault="00C3371D">
      <w:pPr>
        <w:spacing w:line="200" w:lineRule="exact"/>
        <w:rPr>
          <w:rFonts w:ascii="Times New Roman" w:eastAsia="Times New Roman" w:hAnsi="Times New Roman"/>
          <w:sz w:val="24"/>
          <w:szCs w:val="24"/>
        </w:rPr>
      </w:pPr>
    </w:p>
    <w:p w:rsidR="00C3371D" w:rsidRDefault="00C3371D">
      <w:pPr>
        <w:spacing w:line="200" w:lineRule="exact"/>
        <w:rPr>
          <w:rFonts w:ascii="Times New Roman" w:eastAsia="Times New Roman" w:hAnsi="Times New Roman"/>
          <w:sz w:val="24"/>
          <w:szCs w:val="24"/>
        </w:rPr>
      </w:pPr>
    </w:p>
    <w:p w:rsidR="00C3371D" w:rsidRDefault="00C3371D">
      <w:pPr>
        <w:spacing w:line="200" w:lineRule="exact"/>
        <w:rPr>
          <w:rFonts w:ascii="Times New Roman" w:eastAsia="Times New Roman" w:hAnsi="Times New Roman"/>
          <w:sz w:val="24"/>
          <w:szCs w:val="24"/>
        </w:rPr>
      </w:pPr>
    </w:p>
    <w:p w:rsidR="00C3371D" w:rsidRDefault="00C3371D">
      <w:pPr>
        <w:spacing w:line="200" w:lineRule="exact"/>
        <w:rPr>
          <w:rFonts w:ascii="Times New Roman" w:eastAsia="Times New Roman" w:hAnsi="Times New Roman"/>
          <w:sz w:val="24"/>
          <w:szCs w:val="24"/>
        </w:rPr>
      </w:pPr>
    </w:p>
    <w:p w:rsidR="00C3371D" w:rsidRDefault="00C3371D">
      <w:pPr>
        <w:spacing w:line="200" w:lineRule="exact"/>
        <w:rPr>
          <w:rFonts w:ascii="Times New Roman" w:eastAsia="Times New Roman" w:hAnsi="Times New Roman"/>
          <w:sz w:val="24"/>
          <w:szCs w:val="24"/>
        </w:rPr>
      </w:pPr>
    </w:p>
    <w:p w:rsidR="00C3371D" w:rsidRDefault="00C3371D">
      <w:pPr>
        <w:spacing w:line="200" w:lineRule="exact"/>
        <w:rPr>
          <w:rFonts w:ascii="Times New Roman" w:eastAsia="Times New Roman" w:hAnsi="Times New Roman"/>
          <w:sz w:val="24"/>
          <w:szCs w:val="24"/>
        </w:rPr>
      </w:pPr>
    </w:p>
    <w:p w:rsidR="00C3371D" w:rsidRDefault="00C3371D">
      <w:pPr>
        <w:spacing w:line="200" w:lineRule="exact"/>
        <w:rPr>
          <w:rFonts w:ascii="Times New Roman" w:eastAsia="Times New Roman" w:hAnsi="Times New Roman"/>
          <w:sz w:val="24"/>
          <w:szCs w:val="24"/>
        </w:rPr>
      </w:pPr>
    </w:p>
    <w:p w:rsidR="00C3371D" w:rsidRDefault="00C3371D">
      <w:pPr>
        <w:spacing w:line="200" w:lineRule="exact"/>
        <w:rPr>
          <w:rFonts w:ascii="Times New Roman" w:eastAsia="Times New Roman" w:hAnsi="Times New Roman"/>
          <w:sz w:val="24"/>
          <w:szCs w:val="24"/>
        </w:rPr>
      </w:pPr>
    </w:p>
    <w:p w:rsidR="00C3371D" w:rsidRDefault="00C3371D">
      <w:pPr>
        <w:spacing w:line="200" w:lineRule="exact"/>
        <w:rPr>
          <w:rFonts w:ascii="Times New Roman" w:eastAsia="Times New Roman" w:hAnsi="Times New Roman"/>
          <w:sz w:val="24"/>
          <w:szCs w:val="24"/>
        </w:rPr>
      </w:pPr>
    </w:p>
    <w:p w:rsidR="00C3371D" w:rsidRDefault="00C3371D">
      <w:pPr>
        <w:spacing w:line="200" w:lineRule="exact"/>
        <w:rPr>
          <w:rFonts w:ascii="Times New Roman" w:eastAsia="Times New Roman" w:hAnsi="Times New Roman"/>
          <w:sz w:val="24"/>
          <w:szCs w:val="24"/>
        </w:rPr>
      </w:pPr>
    </w:p>
    <w:p w:rsidR="00C3371D" w:rsidRDefault="00C3371D">
      <w:pPr>
        <w:spacing w:line="200" w:lineRule="exact"/>
        <w:rPr>
          <w:rFonts w:ascii="Times New Roman" w:eastAsia="Times New Roman" w:hAnsi="Times New Roman"/>
          <w:sz w:val="24"/>
          <w:szCs w:val="24"/>
        </w:rPr>
      </w:pPr>
    </w:p>
    <w:p w:rsidR="00C3371D" w:rsidRDefault="00C3371D">
      <w:pPr>
        <w:spacing w:line="200" w:lineRule="exact"/>
        <w:rPr>
          <w:rFonts w:ascii="Times New Roman" w:eastAsia="Times New Roman" w:hAnsi="Times New Roman"/>
          <w:sz w:val="24"/>
          <w:szCs w:val="24"/>
        </w:rPr>
      </w:pPr>
    </w:p>
    <w:p w:rsidR="00C3371D" w:rsidRDefault="00C3371D">
      <w:pPr>
        <w:spacing w:line="200" w:lineRule="exact"/>
        <w:rPr>
          <w:rFonts w:ascii="Times New Roman" w:eastAsia="Times New Roman" w:hAnsi="Times New Roman"/>
          <w:sz w:val="24"/>
          <w:szCs w:val="24"/>
        </w:rPr>
      </w:pPr>
    </w:p>
    <w:p w:rsidR="00C3371D" w:rsidRDefault="00C3371D">
      <w:pPr>
        <w:spacing w:line="200" w:lineRule="exact"/>
        <w:rPr>
          <w:rFonts w:ascii="Times New Roman" w:eastAsia="Times New Roman" w:hAnsi="Times New Roman"/>
          <w:sz w:val="24"/>
          <w:szCs w:val="24"/>
        </w:rPr>
      </w:pPr>
    </w:p>
    <w:p w:rsidR="00C3371D" w:rsidRDefault="00C3371D">
      <w:pPr>
        <w:spacing w:line="200" w:lineRule="exact"/>
        <w:rPr>
          <w:rFonts w:ascii="Times New Roman" w:eastAsia="Times New Roman" w:hAnsi="Times New Roman"/>
          <w:sz w:val="24"/>
          <w:szCs w:val="24"/>
        </w:rPr>
      </w:pPr>
    </w:p>
    <w:p w:rsidR="00C3371D" w:rsidRDefault="00C3371D">
      <w:pPr>
        <w:spacing w:line="200" w:lineRule="exact"/>
        <w:rPr>
          <w:rFonts w:ascii="Times New Roman" w:eastAsia="Times New Roman" w:hAnsi="Times New Roman"/>
          <w:sz w:val="24"/>
          <w:szCs w:val="24"/>
        </w:rPr>
      </w:pPr>
    </w:p>
    <w:p w:rsidR="00C3371D" w:rsidRDefault="00C3371D">
      <w:pPr>
        <w:spacing w:line="200" w:lineRule="exact"/>
        <w:rPr>
          <w:rFonts w:ascii="Times New Roman" w:eastAsia="Times New Roman" w:hAnsi="Times New Roman"/>
          <w:sz w:val="24"/>
          <w:szCs w:val="24"/>
        </w:rPr>
      </w:pPr>
    </w:p>
    <w:p w:rsidR="00C3371D" w:rsidRDefault="00C3371D">
      <w:pPr>
        <w:spacing w:line="200" w:lineRule="exact"/>
        <w:rPr>
          <w:rFonts w:ascii="Times New Roman" w:eastAsia="Times New Roman" w:hAnsi="Times New Roman"/>
          <w:sz w:val="24"/>
          <w:szCs w:val="24"/>
        </w:rPr>
      </w:pPr>
    </w:p>
    <w:p w:rsidR="00C3371D" w:rsidRDefault="00C3371D">
      <w:pPr>
        <w:spacing w:line="200" w:lineRule="exact"/>
        <w:rPr>
          <w:rFonts w:ascii="Times New Roman" w:eastAsia="Times New Roman" w:hAnsi="Times New Roman"/>
          <w:sz w:val="24"/>
          <w:szCs w:val="24"/>
        </w:rPr>
      </w:pPr>
    </w:p>
    <w:p w:rsidR="00C3371D" w:rsidRDefault="00C3371D">
      <w:pPr>
        <w:spacing w:line="200" w:lineRule="exact"/>
        <w:rPr>
          <w:rFonts w:ascii="Times New Roman" w:eastAsia="Times New Roman" w:hAnsi="Times New Roman"/>
          <w:sz w:val="24"/>
          <w:szCs w:val="24"/>
        </w:rPr>
      </w:pPr>
    </w:p>
    <w:p w:rsidR="00C3371D" w:rsidRPr="00CB427C" w:rsidRDefault="00C3371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07188C" w:rsidRPr="00CB427C" w:rsidRDefault="0007188C">
      <w:pPr>
        <w:spacing w:line="200" w:lineRule="exact"/>
        <w:rPr>
          <w:rFonts w:ascii="Times New Roman" w:eastAsia="Times New Roman" w:hAnsi="Times New Roman"/>
          <w:sz w:val="24"/>
          <w:szCs w:val="24"/>
        </w:rPr>
      </w:pPr>
    </w:p>
    <w:p w:rsidR="0007188C" w:rsidRPr="00CB427C" w:rsidRDefault="0007188C">
      <w:pPr>
        <w:spacing w:line="200" w:lineRule="exact"/>
        <w:rPr>
          <w:rFonts w:ascii="Times New Roman" w:eastAsia="Times New Roman" w:hAnsi="Times New Roman"/>
          <w:sz w:val="24"/>
          <w:szCs w:val="24"/>
        </w:rPr>
      </w:pPr>
    </w:p>
    <w:p w:rsidR="0007188C" w:rsidRPr="00CB427C" w:rsidRDefault="0007188C">
      <w:pPr>
        <w:spacing w:line="200" w:lineRule="exact"/>
        <w:rPr>
          <w:rFonts w:ascii="Times New Roman" w:eastAsia="Times New Roman" w:hAnsi="Times New Roman"/>
          <w:sz w:val="24"/>
          <w:szCs w:val="24"/>
        </w:rPr>
      </w:pPr>
    </w:p>
    <w:p w:rsidR="0007188C" w:rsidRPr="00CB427C" w:rsidRDefault="0007188C">
      <w:pPr>
        <w:spacing w:line="200" w:lineRule="exact"/>
        <w:rPr>
          <w:rFonts w:ascii="Times New Roman" w:eastAsia="Times New Roman" w:hAnsi="Times New Roman"/>
          <w:sz w:val="24"/>
          <w:szCs w:val="24"/>
        </w:rPr>
      </w:pPr>
    </w:p>
    <w:p w:rsidR="0053282D" w:rsidRPr="00CB427C" w:rsidRDefault="0053282D">
      <w:pPr>
        <w:spacing w:line="288" w:lineRule="exact"/>
        <w:rPr>
          <w:rFonts w:ascii="Times New Roman" w:eastAsia="Times New Roman" w:hAnsi="Times New Roman"/>
          <w:sz w:val="24"/>
          <w:szCs w:val="24"/>
        </w:rPr>
      </w:pPr>
      <w:bookmarkStart w:id="13" w:name="page13"/>
      <w:bookmarkEnd w:id="13"/>
    </w:p>
    <w:p w:rsidR="0053282D" w:rsidRPr="00CB427C" w:rsidRDefault="00723AC9" w:rsidP="00223513">
      <w:pPr>
        <w:spacing w:line="239" w:lineRule="auto"/>
        <w:jc w:val="right"/>
        <w:rPr>
          <w:rFonts w:ascii="Times New Roman" w:eastAsia="Times New Roman" w:hAnsi="Times New Roman"/>
          <w:b/>
          <w:sz w:val="24"/>
          <w:szCs w:val="24"/>
          <w:u w:val="single"/>
        </w:rPr>
      </w:pPr>
      <w:r w:rsidRPr="00CB427C">
        <w:rPr>
          <w:rFonts w:ascii="Times New Roman" w:eastAsia="Times New Roman" w:hAnsi="Times New Roman"/>
          <w:b/>
          <w:sz w:val="24"/>
          <w:szCs w:val="24"/>
          <w:u w:val="single"/>
        </w:rPr>
        <w:lastRenderedPageBreak/>
        <w:t>Form T-1</w:t>
      </w:r>
    </w:p>
    <w:p w:rsidR="0053282D" w:rsidRPr="00CB427C" w:rsidRDefault="0053282D">
      <w:pPr>
        <w:spacing w:line="361" w:lineRule="exact"/>
        <w:rPr>
          <w:rFonts w:ascii="Times New Roman" w:eastAsia="Times New Roman" w:hAnsi="Times New Roman"/>
          <w:sz w:val="24"/>
          <w:szCs w:val="24"/>
        </w:rPr>
      </w:pPr>
    </w:p>
    <w:p w:rsidR="0053282D" w:rsidRPr="00CB427C" w:rsidRDefault="00723AC9">
      <w:pPr>
        <w:spacing w:line="0" w:lineRule="atLeast"/>
        <w:ind w:left="3600"/>
        <w:rPr>
          <w:rFonts w:ascii="Times New Roman" w:eastAsia="Times New Roman" w:hAnsi="Times New Roman"/>
          <w:b/>
          <w:sz w:val="24"/>
          <w:szCs w:val="24"/>
          <w:u w:val="single"/>
        </w:rPr>
      </w:pPr>
      <w:r w:rsidRPr="00CB427C">
        <w:rPr>
          <w:rFonts w:ascii="Times New Roman" w:eastAsia="Times New Roman" w:hAnsi="Times New Roman"/>
          <w:b/>
          <w:sz w:val="24"/>
          <w:szCs w:val="24"/>
          <w:u w:val="single"/>
        </w:rPr>
        <w:t>Letter of Transmittal</w:t>
      </w:r>
    </w:p>
    <w:p w:rsidR="0053282D" w:rsidRPr="00CB427C" w:rsidRDefault="0053282D">
      <w:pPr>
        <w:spacing w:line="353" w:lineRule="exact"/>
        <w:rPr>
          <w:rFonts w:ascii="Times New Roman" w:eastAsia="Times New Roman" w:hAnsi="Times New Roman"/>
          <w:sz w:val="24"/>
          <w:szCs w:val="24"/>
        </w:rPr>
      </w:pPr>
    </w:p>
    <w:p w:rsidR="0053282D" w:rsidRPr="00CB427C" w:rsidRDefault="00723AC9">
      <w:pPr>
        <w:spacing w:line="0" w:lineRule="atLeast"/>
        <w:rPr>
          <w:rFonts w:ascii="Times New Roman" w:eastAsia="Times New Roman" w:hAnsi="Times New Roman"/>
          <w:sz w:val="24"/>
          <w:szCs w:val="24"/>
        </w:rPr>
      </w:pPr>
      <w:r w:rsidRPr="00CB427C">
        <w:rPr>
          <w:rFonts w:ascii="Times New Roman" w:eastAsia="Times New Roman" w:hAnsi="Times New Roman"/>
          <w:sz w:val="24"/>
          <w:szCs w:val="24"/>
        </w:rPr>
        <w:t>To,</w:t>
      </w:r>
    </w:p>
    <w:p w:rsidR="0053282D" w:rsidRPr="00CB427C" w:rsidRDefault="0053282D">
      <w:pPr>
        <w:spacing w:line="43" w:lineRule="exact"/>
        <w:rPr>
          <w:rFonts w:ascii="Times New Roman" w:eastAsia="Times New Roman" w:hAnsi="Times New Roman"/>
          <w:sz w:val="24"/>
          <w:szCs w:val="24"/>
        </w:rPr>
      </w:pPr>
    </w:p>
    <w:p w:rsidR="0053282D" w:rsidRPr="00CB427C" w:rsidRDefault="00723AC9">
      <w:pPr>
        <w:spacing w:line="0" w:lineRule="atLeast"/>
        <w:rPr>
          <w:rFonts w:ascii="Times New Roman" w:eastAsia="Times New Roman" w:hAnsi="Times New Roman"/>
          <w:sz w:val="24"/>
          <w:szCs w:val="24"/>
        </w:rPr>
      </w:pPr>
      <w:r w:rsidRPr="00CB427C">
        <w:rPr>
          <w:rFonts w:ascii="Times New Roman" w:eastAsia="Times New Roman" w:hAnsi="Times New Roman"/>
          <w:sz w:val="24"/>
          <w:szCs w:val="24"/>
        </w:rPr>
        <w:t>The Mission Director,</w:t>
      </w:r>
    </w:p>
    <w:p w:rsidR="0053282D" w:rsidRPr="00CB427C" w:rsidRDefault="0053282D">
      <w:pPr>
        <w:spacing w:line="41" w:lineRule="exact"/>
        <w:rPr>
          <w:rFonts w:ascii="Times New Roman" w:eastAsia="Times New Roman" w:hAnsi="Times New Roman"/>
          <w:sz w:val="24"/>
          <w:szCs w:val="24"/>
        </w:rPr>
      </w:pPr>
    </w:p>
    <w:p w:rsidR="0053282D" w:rsidRPr="00CB427C" w:rsidRDefault="00723AC9">
      <w:pPr>
        <w:spacing w:line="0" w:lineRule="atLeast"/>
        <w:rPr>
          <w:rFonts w:ascii="Times New Roman" w:eastAsia="Times New Roman" w:hAnsi="Times New Roman"/>
          <w:sz w:val="24"/>
          <w:szCs w:val="24"/>
        </w:rPr>
      </w:pPr>
      <w:r w:rsidRPr="00CB427C">
        <w:rPr>
          <w:rFonts w:ascii="Times New Roman" w:eastAsia="Times New Roman" w:hAnsi="Times New Roman"/>
          <w:sz w:val="24"/>
          <w:szCs w:val="24"/>
        </w:rPr>
        <w:t>State Health Society,</w:t>
      </w:r>
    </w:p>
    <w:p w:rsidR="0053282D" w:rsidRPr="00CB427C" w:rsidRDefault="0053282D">
      <w:pPr>
        <w:spacing w:line="41" w:lineRule="exact"/>
        <w:rPr>
          <w:rFonts w:ascii="Times New Roman" w:eastAsia="Times New Roman" w:hAnsi="Times New Roman"/>
          <w:sz w:val="24"/>
          <w:szCs w:val="24"/>
        </w:rPr>
      </w:pPr>
    </w:p>
    <w:p w:rsidR="0053282D" w:rsidRPr="00CB427C" w:rsidRDefault="00723AC9">
      <w:pPr>
        <w:spacing w:line="0" w:lineRule="atLeast"/>
        <w:rPr>
          <w:rFonts w:ascii="Times New Roman" w:eastAsia="Times New Roman" w:hAnsi="Times New Roman"/>
          <w:sz w:val="24"/>
          <w:szCs w:val="24"/>
        </w:rPr>
      </w:pPr>
      <w:r w:rsidRPr="00CB427C">
        <w:rPr>
          <w:rFonts w:ascii="Times New Roman" w:eastAsia="Times New Roman" w:hAnsi="Times New Roman"/>
          <w:sz w:val="24"/>
          <w:szCs w:val="24"/>
        </w:rPr>
        <w:t>Name &amp; Address of State</w:t>
      </w:r>
    </w:p>
    <w:p w:rsidR="0053282D" w:rsidRPr="00CB427C" w:rsidRDefault="0053282D">
      <w:pPr>
        <w:spacing w:line="361" w:lineRule="exact"/>
        <w:rPr>
          <w:rFonts w:ascii="Times New Roman" w:eastAsia="Times New Roman" w:hAnsi="Times New Roman"/>
          <w:sz w:val="24"/>
          <w:szCs w:val="24"/>
        </w:rPr>
      </w:pPr>
    </w:p>
    <w:p w:rsidR="0053282D" w:rsidRPr="00CB427C" w:rsidRDefault="00723AC9">
      <w:pPr>
        <w:spacing w:line="0" w:lineRule="atLeast"/>
        <w:rPr>
          <w:rFonts w:ascii="Times New Roman" w:eastAsia="Times New Roman" w:hAnsi="Times New Roman"/>
          <w:sz w:val="24"/>
          <w:szCs w:val="24"/>
        </w:rPr>
      </w:pPr>
      <w:r w:rsidRPr="00CB427C">
        <w:rPr>
          <w:rFonts w:ascii="Times New Roman" w:eastAsia="Times New Roman" w:hAnsi="Times New Roman"/>
          <w:sz w:val="24"/>
          <w:szCs w:val="24"/>
        </w:rPr>
        <w:t>Sir,</w:t>
      </w:r>
    </w:p>
    <w:p w:rsidR="0053282D" w:rsidRPr="00CB427C" w:rsidRDefault="0053282D">
      <w:pPr>
        <w:spacing w:line="370" w:lineRule="exact"/>
        <w:rPr>
          <w:rFonts w:ascii="Times New Roman" w:eastAsia="Times New Roman" w:hAnsi="Times New Roman"/>
          <w:sz w:val="24"/>
          <w:szCs w:val="24"/>
        </w:rPr>
      </w:pPr>
    </w:p>
    <w:p w:rsidR="0053282D" w:rsidRPr="00CB427C" w:rsidRDefault="00723AC9">
      <w:pPr>
        <w:spacing w:line="270" w:lineRule="auto"/>
        <w:ind w:firstLine="720"/>
        <w:jc w:val="both"/>
        <w:rPr>
          <w:rFonts w:ascii="Times New Roman" w:eastAsia="Times New Roman" w:hAnsi="Times New Roman"/>
          <w:sz w:val="24"/>
          <w:szCs w:val="24"/>
        </w:rPr>
      </w:pPr>
      <w:r w:rsidRPr="00CB427C">
        <w:rPr>
          <w:rFonts w:ascii="Times New Roman" w:eastAsia="Times New Roman" w:hAnsi="Times New Roman"/>
          <w:sz w:val="24"/>
          <w:szCs w:val="24"/>
        </w:rPr>
        <w:t>We, the undersigned, offer to provide the audit services for [</w:t>
      </w:r>
      <w:r w:rsidRPr="00CB427C">
        <w:rPr>
          <w:rFonts w:ascii="Times New Roman" w:eastAsia="Times New Roman" w:hAnsi="Times New Roman"/>
          <w:i/>
          <w:sz w:val="24"/>
          <w:szCs w:val="24"/>
        </w:rPr>
        <w:t>Name of State Health</w:t>
      </w:r>
      <w:r w:rsidR="00986277">
        <w:rPr>
          <w:rFonts w:ascii="Times New Roman" w:eastAsia="Times New Roman" w:hAnsi="Times New Roman"/>
          <w:i/>
          <w:sz w:val="24"/>
          <w:szCs w:val="24"/>
        </w:rPr>
        <w:t xml:space="preserve"> </w:t>
      </w:r>
      <w:r w:rsidRPr="00CB427C">
        <w:rPr>
          <w:rFonts w:ascii="Times New Roman" w:eastAsia="Times New Roman" w:hAnsi="Times New Roman"/>
          <w:i/>
          <w:sz w:val="24"/>
          <w:szCs w:val="24"/>
        </w:rPr>
        <w:t>Society</w:t>
      </w:r>
      <w:r w:rsidRPr="00CB427C">
        <w:rPr>
          <w:rFonts w:ascii="Times New Roman" w:eastAsia="Times New Roman" w:hAnsi="Times New Roman"/>
          <w:sz w:val="24"/>
          <w:szCs w:val="24"/>
        </w:rPr>
        <w:t>] in accordance with your Request for Proposal dated [</w:t>
      </w:r>
      <w:r w:rsidRPr="00CB427C">
        <w:rPr>
          <w:rFonts w:ascii="Times New Roman" w:eastAsia="Times New Roman" w:hAnsi="Times New Roman"/>
          <w:i/>
          <w:sz w:val="24"/>
          <w:szCs w:val="24"/>
        </w:rPr>
        <w:t>Insert Date</w:t>
      </w:r>
      <w:r w:rsidRPr="00CB427C">
        <w:rPr>
          <w:rFonts w:ascii="Times New Roman" w:eastAsia="Times New Roman" w:hAnsi="Times New Roman"/>
          <w:sz w:val="24"/>
          <w:szCs w:val="24"/>
        </w:rPr>
        <w:t>]. We are hereby</w:t>
      </w:r>
      <w:r w:rsidR="00986277">
        <w:rPr>
          <w:rFonts w:ascii="Times New Roman" w:eastAsia="Times New Roman" w:hAnsi="Times New Roman"/>
          <w:sz w:val="24"/>
          <w:szCs w:val="24"/>
        </w:rPr>
        <w:t xml:space="preserve"> </w:t>
      </w:r>
      <w:r w:rsidRPr="00CB427C">
        <w:rPr>
          <w:rFonts w:ascii="Times New Roman" w:eastAsia="Times New Roman" w:hAnsi="Times New Roman"/>
          <w:sz w:val="24"/>
          <w:szCs w:val="24"/>
        </w:rPr>
        <w:t>submitting our Proposal, having details about the firm and proposed audit fees.</w:t>
      </w:r>
    </w:p>
    <w:p w:rsidR="0053282D" w:rsidRPr="00CB427C" w:rsidRDefault="0053282D">
      <w:pPr>
        <w:spacing w:line="338" w:lineRule="exact"/>
        <w:rPr>
          <w:rFonts w:ascii="Times New Roman" w:eastAsia="Times New Roman" w:hAnsi="Times New Roman"/>
          <w:sz w:val="24"/>
          <w:szCs w:val="24"/>
        </w:rPr>
      </w:pPr>
    </w:p>
    <w:p w:rsidR="0053282D" w:rsidRPr="00CB427C" w:rsidRDefault="00723AC9">
      <w:pPr>
        <w:spacing w:line="264" w:lineRule="auto"/>
        <w:ind w:firstLine="720"/>
        <w:jc w:val="both"/>
        <w:rPr>
          <w:rFonts w:ascii="Times New Roman" w:eastAsia="Times New Roman" w:hAnsi="Times New Roman"/>
          <w:sz w:val="24"/>
          <w:szCs w:val="24"/>
        </w:rPr>
      </w:pPr>
      <w:r w:rsidRPr="00CB427C">
        <w:rPr>
          <w:rFonts w:ascii="Times New Roman" w:eastAsia="Times New Roman" w:hAnsi="Times New Roman"/>
          <w:sz w:val="24"/>
          <w:szCs w:val="24"/>
        </w:rPr>
        <w:t>We hereby declare that all the information and statements made in this Proposal are true and accept that any misinterpretation contained in it may lead to our disqualification.</w:t>
      </w:r>
    </w:p>
    <w:p w:rsidR="0053282D" w:rsidRPr="00CB427C" w:rsidRDefault="0053282D">
      <w:pPr>
        <w:spacing w:line="346" w:lineRule="exact"/>
        <w:rPr>
          <w:rFonts w:ascii="Times New Roman" w:eastAsia="Times New Roman" w:hAnsi="Times New Roman"/>
          <w:sz w:val="24"/>
          <w:szCs w:val="24"/>
        </w:rPr>
      </w:pPr>
    </w:p>
    <w:p w:rsidR="0053282D" w:rsidRPr="00CB427C" w:rsidRDefault="00723AC9">
      <w:pPr>
        <w:spacing w:line="270" w:lineRule="auto"/>
        <w:ind w:firstLine="708"/>
        <w:jc w:val="both"/>
        <w:rPr>
          <w:rFonts w:ascii="Times New Roman" w:eastAsia="Times New Roman" w:hAnsi="Times New Roman"/>
          <w:sz w:val="24"/>
          <w:szCs w:val="24"/>
        </w:rPr>
      </w:pPr>
      <w:r w:rsidRPr="00CB427C">
        <w:rPr>
          <w:rFonts w:ascii="Times New Roman" w:eastAsia="Times New Roman" w:hAnsi="Times New Roman"/>
          <w:sz w:val="24"/>
          <w:szCs w:val="24"/>
        </w:rPr>
        <w:t>The Fees quoted by us is valid till six months from the date of submission of the proposal. We confirm that this proposal will remain binding upon us and may be accepted by you at any time before the expiry date.</w:t>
      </w:r>
    </w:p>
    <w:p w:rsidR="0053282D" w:rsidRPr="00CB427C" w:rsidRDefault="0053282D">
      <w:pPr>
        <w:spacing w:line="338" w:lineRule="exact"/>
        <w:rPr>
          <w:rFonts w:ascii="Times New Roman" w:eastAsia="Times New Roman" w:hAnsi="Times New Roman"/>
          <w:sz w:val="24"/>
          <w:szCs w:val="24"/>
        </w:rPr>
      </w:pPr>
    </w:p>
    <w:p w:rsidR="0053282D" w:rsidRPr="00CB427C" w:rsidRDefault="00723AC9">
      <w:pPr>
        <w:spacing w:line="264" w:lineRule="auto"/>
        <w:ind w:firstLine="708"/>
        <w:jc w:val="both"/>
        <w:rPr>
          <w:rFonts w:ascii="Times New Roman" w:eastAsia="Times New Roman" w:hAnsi="Times New Roman"/>
          <w:sz w:val="24"/>
          <w:szCs w:val="24"/>
        </w:rPr>
      </w:pPr>
      <w:r w:rsidRPr="00CB427C">
        <w:rPr>
          <w:rFonts w:ascii="Times New Roman" w:eastAsia="Times New Roman" w:hAnsi="Times New Roman"/>
          <w:sz w:val="24"/>
          <w:szCs w:val="24"/>
        </w:rPr>
        <w:t>Prices have been arrived independently without consultation, communication, agreement or understanding (for the purpose of restricting competition) with any competitor.</w:t>
      </w:r>
    </w:p>
    <w:p w:rsidR="0053282D" w:rsidRPr="00CB427C" w:rsidRDefault="0053282D">
      <w:pPr>
        <w:spacing w:line="343" w:lineRule="exact"/>
        <w:rPr>
          <w:rFonts w:ascii="Times New Roman" w:eastAsia="Times New Roman" w:hAnsi="Times New Roman"/>
          <w:sz w:val="24"/>
          <w:szCs w:val="24"/>
        </w:rPr>
      </w:pPr>
    </w:p>
    <w:p w:rsidR="0053282D" w:rsidRPr="00CB427C" w:rsidRDefault="00723AC9">
      <w:pPr>
        <w:spacing w:line="266" w:lineRule="auto"/>
        <w:ind w:firstLine="708"/>
        <w:jc w:val="both"/>
        <w:rPr>
          <w:rFonts w:ascii="Times New Roman" w:eastAsia="Times New Roman" w:hAnsi="Times New Roman"/>
          <w:sz w:val="24"/>
          <w:szCs w:val="24"/>
        </w:rPr>
      </w:pPr>
      <w:r w:rsidRPr="00CB427C">
        <w:rPr>
          <w:rFonts w:ascii="Times New Roman" w:eastAsia="Times New Roman" w:hAnsi="Times New Roman"/>
          <w:sz w:val="24"/>
          <w:szCs w:val="24"/>
        </w:rPr>
        <w:t>We agree to bear all costs incurred by us in connection with the preparation and submission of the proposal and to bear any further pre-contract costs.</w:t>
      </w:r>
    </w:p>
    <w:p w:rsidR="0053282D" w:rsidRPr="00CB427C" w:rsidRDefault="0053282D">
      <w:pPr>
        <w:spacing w:line="346" w:lineRule="exact"/>
        <w:rPr>
          <w:rFonts w:ascii="Times New Roman" w:eastAsia="Times New Roman" w:hAnsi="Times New Roman"/>
          <w:sz w:val="24"/>
          <w:szCs w:val="24"/>
        </w:rPr>
      </w:pPr>
    </w:p>
    <w:p w:rsidR="0053282D" w:rsidRPr="00CB427C" w:rsidRDefault="00723AC9">
      <w:pPr>
        <w:spacing w:line="271" w:lineRule="auto"/>
        <w:ind w:firstLine="708"/>
        <w:jc w:val="both"/>
        <w:rPr>
          <w:rFonts w:ascii="Times New Roman" w:eastAsia="Times New Roman" w:hAnsi="Times New Roman"/>
          <w:b/>
          <w:sz w:val="24"/>
          <w:szCs w:val="24"/>
        </w:rPr>
      </w:pPr>
      <w:r w:rsidRPr="00CB427C">
        <w:rPr>
          <w:rFonts w:ascii="Times New Roman" w:eastAsia="Times New Roman" w:hAnsi="Times New Roman"/>
          <w:b/>
          <w:sz w:val="24"/>
          <w:szCs w:val="24"/>
        </w:rPr>
        <w:t>We understand that State Health Society [</w:t>
      </w:r>
      <w:r w:rsidRPr="00CB427C">
        <w:rPr>
          <w:rFonts w:ascii="Times New Roman" w:eastAsia="Times New Roman" w:hAnsi="Times New Roman"/>
          <w:b/>
          <w:i/>
          <w:sz w:val="24"/>
          <w:szCs w:val="24"/>
        </w:rPr>
        <w:t>Insert Name of the State</w:t>
      </w:r>
      <w:r w:rsidRPr="00CB427C">
        <w:rPr>
          <w:rFonts w:ascii="Times New Roman" w:eastAsia="Times New Roman" w:hAnsi="Times New Roman"/>
          <w:b/>
          <w:sz w:val="24"/>
          <w:szCs w:val="24"/>
        </w:rPr>
        <w:t>] is not bound to accept the lowest or any proposal or to give any reason for award, or for the rejection of any proposal.</w:t>
      </w:r>
    </w:p>
    <w:p w:rsidR="0053282D" w:rsidRPr="00CB427C" w:rsidRDefault="0053282D">
      <w:pPr>
        <w:spacing w:line="330" w:lineRule="exact"/>
        <w:rPr>
          <w:rFonts w:ascii="Times New Roman" w:eastAsia="Times New Roman" w:hAnsi="Times New Roman"/>
          <w:sz w:val="24"/>
          <w:szCs w:val="24"/>
        </w:rPr>
      </w:pPr>
    </w:p>
    <w:p w:rsidR="0053282D" w:rsidRPr="00CB427C" w:rsidRDefault="00723AC9">
      <w:pPr>
        <w:spacing w:line="264" w:lineRule="auto"/>
        <w:ind w:firstLine="708"/>
        <w:jc w:val="both"/>
        <w:rPr>
          <w:rFonts w:ascii="Times New Roman" w:eastAsia="Times New Roman" w:hAnsi="Times New Roman"/>
          <w:sz w:val="24"/>
          <w:szCs w:val="24"/>
        </w:rPr>
      </w:pPr>
      <w:r w:rsidRPr="00CB427C">
        <w:rPr>
          <w:rFonts w:ascii="Times New Roman" w:eastAsia="Times New Roman" w:hAnsi="Times New Roman"/>
          <w:sz w:val="24"/>
          <w:szCs w:val="24"/>
        </w:rPr>
        <w:t>I confirm that I have authority of [</w:t>
      </w:r>
      <w:r w:rsidRPr="00CB427C">
        <w:rPr>
          <w:rFonts w:ascii="Times New Roman" w:eastAsia="Times New Roman" w:hAnsi="Times New Roman"/>
          <w:i/>
          <w:sz w:val="24"/>
          <w:szCs w:val="24"/>
        </w:rPr>
        <w:t>Insert Name of the C.A. Firm</w:t>
      </w:r>
      <w:r w:rsidRPr="00CB427C">
        <w:rPr>
          <w:rFonts w:ascii="Times New Roman" w:eastAsia="Times New Roman" w:hAnsi="Times New Roman"/>
          <w:sz w:val="24"/>
          <w:szCs w:val="24"/>
        </w:rPr>
        <w:t>] to submit the proposal and to negotiate on its behalf.</w:t>
      </w:r>
    </w:p>
    <w:p w:rsidR="0053282D" w:rsidRPr="00CB427C" w:rsidRDefault="0053282D">
      <w:pPr>
        <w:spacing w:line="345" w:lineRule="exact"/>
        <w:rPr>
          <w:rFonts w:ascii="Times New Roman" w:eastAsia="Times New Roman" w:hAnsi="Times New Roman"/>
          <w:sz w:val="24"/>
          <w:szCs w:val="24"/>
        </w:rPr>
      </w:pPr>
    </w:p>
    <w:p w:rsidR="0053282D" w:rsidRPr="00CB427C" w:rsidRDefault="00723AC9">
      <w:pPr>
        <w:spacing w:line="0" w:lineRule="atLeast"/>
        <w:ind w:left="7800"/>
        <w:rPr>
          <w:rFonts w:ascii="Times New Roman" w:eastAsia="Times New Roman" w:hAnsi="Times New Roman"/>
          <w:sz w:val="24"/>
          <w:szCs w:val="24"/>
        </w:rPr>
      </w:pPr>
      <w:r w:rsidRPr="00CB427C">
        <w:rPr>
          <w:rFonts w:ascii="Times New Roman" w:eastAsia="Times New Roman" w:hAnsi="Times New Roman"/>
          <w:sz w:val="24"/>
          <w:szCs w:val="24"/>
        </w:rPr>
        <w:t>Yours faithfully,</w:t>
      </w:r>
    </w:p>
    <w:p w:rsidR="0053282D" w:rsidRPr="00CB427C" w:rsidRDefault="0053282D">
      <w:pPr>
        <w:spacing w:line="358" w:lineRule="exact"/>
        <w:rPr>
          <w:rFonts w:ascii="Times New Roman" w:eastAsia="Times New Roman" w:hAnsi="Times New Roman"/>
          <w:sz w:val="24"/>
          <w:szCs w:val="24"/>
        </w:rPr>
      </w:pPr>
    </w:p>
    <w:p w:rsidR="0053282D" w:rsidRPr="00CB427C" w:rsidRDefault="00723AC9">
      <w:pPr>
        <w:tabs>
          <w:tab w:val="left" w:pos="9300"/>
        </w:tabs>
        <w:spacing w:line="0" w:lineRule="atLeast"/>
        <w:ind w:left="7280"/>
        <w:rPr>
          <w:rFonts w:ascii="Times New Roman" w:eastAsia="Times New Roman" w:hAnsi="Times New Roman"/>
          <w:sz w:val="24"/>
          <w:szCs w:val="24"/>
        </w:rPr>
      </w:pPr>
      <w:r w:rsidRPr="00CB427C">
        <w:rPr>
          <w:rFonts w:ascii="Times New Roman" w:eastAsia="Times New Roman" w:hAnsi="Times New Roman"/>
          <w:sz w:val="24"/>
          <w:szCs w:val="24"/>
        </w:rPr>
        <w:t>(</w:t>
      </w:r>
      <w:r w:rsidRPr="00CB427C">
        <w:rPr>
          <w:rFonts w:ascii="Times New Roman" w:eastAsia="Times New Roman" w:hAnsi="Times New Roman"/>
          <w:sz w:val="24"/>
          <w:szCs w:val="24"/>
        </w:rPr>
        <w:tab/>
        <w:t>)</w:t>
      </w: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68" w:lineRule="exact"/>
        <w:rPr>
          <w:rFonts w:ascii="Times New Roman" w:eastAsia="Times New Roman" w:hAnsi="Times New Roman"/>
          <w:sz w:val="24"/>
          <w:szCs w:val="24"/>
        </w:rPr>
      </w:pPr>
    </w:p>
    <w:p w:rsidR="0053282D" w:rsidRPr="00CB427C" w:rsidRDefault="0053282D">
      <w:pPr>
        <w:spacing w:line="0" w:lineRule="atLeast"/>
        <w:ind w:left="9180"/>
        <w:rPr>
          <w:rFonts w:ascii="Times New Roman" w:eastAsia="Times New Roman" w:hAnsi="Times New Roman"/>
          <w:sz w:val="24"/>
          <w:szCs w:val="24"/>
        </w:rPr>
      </w:pPr>
    </w:p>
    <w:p w:rsidR="0053282D" w:rsidRPr="00CB427C" w:rsidRDefault="0053282D">
      <w:pPr>
        <w:spacing w:line="0" w:lineRule="atLeast"/>
        <w:ind w:left="9180"/>
        <w:rPr>
          <w:rFonts w:ascii="Times New Roman" w:eastAsia="Times New Roman" w:hAnsi="Times New Roman"/>
          <w:sz w:val="24"/>
          <w:szCs w:val="24"/>
        </w:rPr>
        <w:sectPr w:rsidR="0053282D" w:rsidRPr="00CB427C">
          <w:pgSz w:w="12240" w:h="15840"/>
          <w:pgMar w:top="1440" w:right="1420" w:bottom="709" w:left="1420" w:header="0" w:footer="0" w:gutter="0"/>
          <w:cols w:space="0" w:equalWidth="0">
            <w:col w:w="9400"/>
          </w:cols>
          <w:docGrid w:linePitch="360"/>
        </w:sectPr>
      </w:pPr>
    </w:p>
    <w:tbl>
      <w:tblPr>
        <w:tblW w:w="9197" w:type="dxa"/>
        <w:tblInd w:w="91" w:type="dxa"/>
        <w:tblLook w:val="04A0"/>
      </w:tblPr>
      <w:tblGrid>
        <w:gridCol w:w="856"/>
        <w:gridCol w:w="3931"/>
        <w:gridCol w:w="769"/>
        <w:gridCol w:w="3641"/>
      </w:tblGrid>
      <w:tr w:rsidR="00E3000F" w:rsidRPr="00CB427C" w:rsidTr="004665D0">
        <w:trPr>
          <w:trHeight w:val="315"/>
        </w:trPr>
        <w:tc>
          <w:tcPr>
            <w:tcW w:w="856" w:type="dxa"/>
            <w:tcBorders>
              <w:top w:val="nil"/>
              <w:left w:val="nil"/>
              <w:bottom w:val="nil"/>
              <w:right w:val="nil"/>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bookmarkStart w:id="14" w:name="page14"/>
            <w:bookmarkEnd w:id="14"/>
          </w:p>
        </w:tc>
        <w:tc>
          <w:tcPr>
            <w:tcW w:w="4700" w:type="dxa"/>
            <w:gridSpan w:val="2"/>
            <w:tcBorders>
              <w:top w:val="nil"/>
              <w:left w:val="nil"/>
              <w:bottom w:val="nil"/>
              <w:right w:val="nil"/>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c>
          <w:tcPr>
            <w:tcW w:w="3641" w:type="dxa"/>
            <w:tcBorders>
              <w:top w:val="nil"/>
              <w:left w:val="nil"/>
              <w:bottom w:val="nil"/>
              <w:right w:val="nil"/>
            </w:tcBorders>
            <w:shd w:val="clear" w:color="auto" w:fill="auto"/>
            <w:vAlign w:val="center"/>
            <w:hideMark/>
          </w:tcPr>
          <w:p w:rsidR="00E3000F" w:rsidRPr="00CB427C" w:rsidRDefault="00E3000F" w:rsidP="003F0D24">
            <w:pPr>
              <w:jc w:val="right"/>
              <w:rPr>
                <w:rFonts w:ascii="Times New Roman" w:eastAsia="Times New Roman" w:hAnsi="Times New Roman" w:cs="Times New Roman"/>
                <w:b/>
                <w:bCs/>
                <w:color w:val="000000"/>
                <w:sz w:val="24"/>
                <w:szCs w:val="24"/>
                <w:u w:val="single"/>
              </w:rPr>
            </w:pPr>
            <w:r w:rsidRPr="00CB427C">
              <w:rPr>
                <w:rFonts w:ascii="Times New Roman" w:eastAsia="Times New Roman" w:hAnsi="Times New Roman" w:cs="Times New Roman"/>
                <w:b/>
                <w:bCs/>
                <w:color w:val="000000"/>
                <w:sz w:val="24"/>
                <w:szCs w:val="24"/>
                <w:u w:val="single"/>
              </w:rPr>
              <w:t>Form T-2</w:t>
            </w:r>
          </w:p>
        </w:tc>
      </w:tr>
      <w:tr w:rsidR="00E3000F" w:rsidRPr="00CB427C" w:rsidTr="004665D0">
        <w:trPr>
          <w:trHeight w:val="315"/>
        </w:trPr>
        <w:tc>
          <w:tcPr>
            <w:tcW w:w="856" w:type="dxa"/>
            <w:tcBorders>
              <w:top w:val="nil"/>
              <w:left w:val="nil"/>
              <w:bottom w:val="nil"/>
              <w:right w:val="nil"/>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c>
          <w:tcPr>
            <w:tcW w:w="8341" w:type="dxa"/>
            <w:gridSpan w:val="3"/>
            <w:tcBorders>
              <w:top w:val="nil"/>
              <w:left w:val="nil"/>
              <w:bottom w:val="nil"/>
              <w:right w:val="nil"/>
            </w:tcBorders>
            <w:shd w:val="clear" w:color="auto" w:fill="auto"/>
            <w:vAlign w:val="center"/>
            <w:hideMark/>
          </w:tcPr>
          <w:p w:rsidR="00E3000F" w:rsidRPr="00CB427C" w:rsidRDefault="00E3000F" w:rsidP="00002DC6">
            <w:pPr>
              <w:ind w:firstLineChars="1500" w:firstLine="3614"/>
              <w:jc w:val="center"/>
              <w:rPr>
                <w:rFonts w:ascii="Times New Roman" w:eastAsia="Times New Roman" w:hAnsi="Times New Roman" w:cs="Times New Roman"/>
                <w:b/>
                <w:bCs/>
                <w:color w:val="000000"/>
                <w:sz w:val="24"/>
                <w:szCs w:val="24"/>
                <w:u w:val="single"/>
              </w:rPr>
            </w:pPr>
            <w:r w:rsidRPr="00CB427C">
              <w:rPr>
                <w:rFonts w:ascii="Times New Roman" w:eastAsia="Times New Roman" w:hAnsi="Times New Roman" w:cs="Times New Roman"/>
                <w:b/>
                <w:bCs/>
                <w:color w:val="000000"/>
                <w:sz w:val="24"/>
                <w:szCs w:val="24"/>
                <w:u w:val="single"/>
              </w:rPr>
              <w:t>Format for Technical Proposal</w:t>
            </w:r>
          </w:p>
        </w:tc>
      </w:tr>
      <w:tr w:rsidR="00E3000F" w:rsidRPr="00CB427C" w:rsidTr="004665D0">
        <w:trPr>
          <w:trHeight w:val="630"/>
        </w:trPr>
        <w:tc>
          <w:tcPr>
            <w:tcW w:w="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b/>
                <w:bCs/>
                <w:color w:val="000000"/>
                <w:sz w:val="24"/>
                <w:szCs w:val="24"/>
              </w:rPr>
            </w:pPr>
            <w:r w:rsidRPr="00CB427C">
              <w:rPr>
                <w:rFonts w:ascii="Times New Roman" w:eastAsia="Times New Roman" w:hAnsi="Times New Roman" w:cs="Times New Roman"/>
                <w:b/>
                <w:bCs/>
                <w:color w:val="000000"/>
                <w:sz w:val="24"/>
                <w:szCs w:val="24"/>
              </w:rPr>
              <w:t>Sl. No.</w:t>
            </w:r>
          </w:p>
        </w:tc>
        <w:tc>
          <w:tcPr>
            <w:tcW w:w="3931" w:type="dxa"/>
            <w:tcBorders>
              <w:top w:val="single" w:sz="4" w:space="0" w:color="auto"/>
              <w:left w:val="nil"/>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b/>
                <w:bCs/>
                <w:color w:val="000000"/>
                <w:sz w:val="24"/>
                <w:szCs w:val="24"/>
              </w:rPr>
            </w:pPr>
            <w:r w:rsidRPr="00CB427C">
              <w:rPr>
                <w:rFonts w:ascii="Times New Roman" w:eastAsia="Times New Roman" w:hAnsi="Times New Roman" w:cs="Times New Roman"/>
                <w:b/>
                <w:bCs/>
                <w:color w:val="000000"/>
                <w:sz w:val="24"/>
                <w:szCs w:val="24"/>
              </w:rPr>
              <w:t>PARTICULARS</w:t>
            </w:r>
          </w:p>
        </w:tc>
        <w:tc>
          <w:tcPr>
            <w:tcW w:w="4410" w:type="dxa"/>
            <w:gridSpan w:val="2"/>
            <w:tcBorders>
              <w:top w:val="single" w:sz="4" w:space="0" w:color="auto"/>
              <w:left w:val="nil"/>
              <w:bottom w:val="single" w:sz="4" w:space="0" w:color="auto"/>
              <w:right w:val="single" w:sz="4" w:space="0" w:color="auto"/>
            </w:tcBorders>
            <w:shd w:val="clear" w:color="auto" w:fill="auto"/>
            <w:vAlign w:val="center"/>
            <w:hideMark/>
          </w:tcPr>
          <w:p w:rsidR="00E3000F" w:rsidRPr="00CB427C" w:rsidRDefault="00E3000F" w:rsidP="00002DC6">
            <w:pPr>
              <w:ind w:firstLineChars="100" w:firstLine="241"/>
              <w:jc w:val="center"/>
              <w:rPr>
                <w:rFonts w:ascii="Times New Roman" w:eastAsia="Times New Roman" w:hAnsi="Times New Roman" w:cs="Times New Roman"/>
                <w:b/>
                <w:bCs/>
                <w:color w:val="000000"/>
                <w:sz w:val="24"/>
                <w:szCs w:val="24"/>
              </w:rPr>
            </w:pPr>
            <w:r w:rsidRPr="00CB427C">
              <w:rPr>
                <w:rFonts w:ascii="Times New Roman" w:eastAsia="Times New Roman" w:hAnsi="Times New Roman" w:cs="Times New Roman"/>
                <w:b/>
                <w:bCs/>
                <w:color w:val="000000"/>
                <w:sz w:val="24"/>
                <w:szCs w:val="24"/>
              </w:rPr>
              <w:t>Supporting Documents required to be submitted along with this Form</w:t>
            </w:r>
          </w:p>
        </w:tc>
      </w:tr>
      <w:tr w:rsidR="00E3000F" w:rsidRPr="00CB427C" w:rsidTr="004665D0">
        <w:trPr>
          <w:trHeight w:val="330"/>
        </w:trPr>
        <w:tc>
          <w:tcPr>
            <w:tcW w:w="856" w:type="dxa"/>
            <w:tcBorders>
              <w:top w:val="nil"/>
              <w:left w:val="single" w:sz="8" w:space="0" w:color="auto"/>
              <w:bottom w:val="nil"/>
              <w:right w:val="single" w:sz="8"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1</w:t>
            </w:r>
          </w:p>
        </w:tc>
        <w:tc>
          <w:tcPr>
            <w:tcW w:w="3931" w:type="dxa"/>
            <w:tcBorders>
              <w:top w:val="nil"/>
              <w:left w:val="nil"/>
              <w:bottom w:val="nil"/>
              <w:right w:val="nil"/>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Name of the Firm</w:t>
            </w:r>
          </w:p>
        </w:tc>
        <w:tc>
          <w:tcPr>
            <w:tcW w:w="4410" w:type="dxa"/>
            <w:gridSpan w:val="2"/>
            <w:tcBorders>
              <w:top w:val="single" w:sz="4" w:space="0" w:color="auto"/>
              <w:left w:val="single" w:sz="4" w:space="0" w:color="auto"/>
              <w:bottom w:val="nil"/>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r>
      <w:tr w:rsidR="00E3000F" w:rsidRPr="00CB427C" w:rsidTr="004665D0">
        <w:trPr>
          <w:trHeight w:val="315"/>
        </w:trPr>
        <w:tc>
          <w:tcPr>
            <w:tcW w:w="85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2</w:t>
            </w:r>
          </w:p>
        </w:tc>
        <w:tc>
          <w:tcPr>
            <w:tcW w:w="3931" w:type="dxa"/>
            <w:tcBorders>
              <w:top w:val="single" w:sz="8" w:space="0" w:color="auto"/>
              <w:left w:val="nil"/>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Addresses of the Firm:</w:t>
            </w:r>
          </w:p>
        </w:tc>
        <w:tc>
          <w:tcPr>
            <w:tcW w:w="4410" w:type="dxa"/>
            <w:gridSpan w:val="2"/>
            <w:tcBorders>
              <w:top w:val="single" w:sz="8" w:space="0" w:color="auto"/>
              <w:left w:val="nil"/>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r>
      <w:tr w:rsidR="00E3000F" w:rsidRPr="00CB427C" w:rsidTr="004665D0">
        <w:trPr>
          <w:trHeight w:val="315"/>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c>
          <w:tcPr>
            <w:tcW w:w="3931" w:type="dxa"/>
            <w:vMerge w:val="restart"/>
            <w:tcBorders>
              <w:top w:val="nil"/>
              <w:left w:val="single" w:sz="4" w:space="0" w:color="auto"/>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Head Office</w:t>
            </w:r>
          </w:p>
        </w:tc>
        <w:tc>
          <w:tcPr>
            <w:tcW w:w="4410" w:type="dxa"/>
            <w:gridSpan w:val="2"/>
            <w:tcBorders>
              <w:top w:val="single" w:sz="4" w:space="0" w:color="auto"/>
              <w:left w:val="nil"/>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Phone No:</w:t>
            </w:r>
          </w:p>
        </w:tc>
      </w:tr>
      <w:tr w:rsidR="00E3000F" w:rsidRPr="00CB427C" w:rsidTr="004665D0">
        <w:trPr>
          <w:trHeight w:val="315"/>
        </w:trPr>
        <w:tc>
          <w:tcPr>
            <w:tcW w:w="856" w:type="dxa"/>
            <w:tcBorders>
              <w:top w:val="nil"/>
              <w:left w:val="single" w:sz="8" w:space="0" w:color="auto"/>
              <w:bottom w:val="single" w:sz="4" w:space="0" w:color="auto"/>
              <w:right w:val="single" w:sz="4" w:space="0" w:color="auto"/>
            </w:tcBorders>
            <w:shd w:val="clear" w:color="auto" w:fill="auto"/>
            <w:noWrap/>
            <w:vAlign w:val="center"/>
            <w:hideMark/>
          </w:tcPr>
          <w:p w:rsidR="00E3000F" w:rsidRPr="00CB427C" w:rsidRDefault="00E3000F" w:rsidP="004665D0">
            <w:pPr>
              <w:jc w:val="center"/>
              <w:rPr>
                <w:rFonts w:eastAsia="Times New Roman" w:cs="Calibri"/>
                <w:color w:val="000000"/>
                <w:sz w:val="24"/>
                <w:szCs w:val="24"/>
              </w:rPr>
            </w:pPr>
          </w:p>
        </w:tc>
        <w:tc>
          <w:tcPr>
            <w:tcW w:w="3931" w:type="dxa"/>
            <w:vMerge/>
            <w:tcBorders>
              <w:top w:val="nil"/>
              <w:left w:val="single" w:sz="4" w:space="0" w:color="auto"/>
              <w:bottom w:val="single" w:sz="4" w:space="0" w:color="auto"/>
              <w:right w:val="single" w:sz="4" w:space="0" w:color="auto"/>
            </w:tcBorders>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c>
          <w:tcPr>
            <w:tcW w:w="4410" w:type="dxa"/>
            <w:gridSpan w:val="2"/>
            <w:tcBorders>
              <w:top w:val="single" w:sz="4" w:space="0" w:color="auto"/>
              <w:left w:val="nil"/>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Fax No:</w:t>
            </w:r>
          </w:p>
        </w:tc>
      </w:tr>
      <w:tr w:rsidR="00E3000F" w:rsidRPr="00CB427C" w:rsidTr="004665D0">
        <w:trPr>
          <w:trHeight w:val="525"/>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c>
          <w:tcPr>
            <w:tcW w:w="3931" w:type="dxa"/>
            <w:vMerge/>
            <w:tcBorders>
              <w:top w:val="nil"/>
              <w:left w:val="single" w:sz="4" w:space="0" w:color="auto"/>
              <w:bottom w:val="single" w:sz="4" w:space="0" w:color="auto"/>
              <w:right w:val="single" w:sz="4" w:space="0" w:color="auto"/>
            </w:tcBorders>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c>
          <w:tcPr>
            <w:tcW w:w="4410" w:type="dxa"/>
            <w:gridSpan w:val="2"/>
            <w:tcBorders>
              <w:top w:val="single" w:sz="4" w:space="0" w:color="auto"/>
              <w:left w:val="nil"/>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Mobile No. of Head Office In-charge:</w:t>
            </w:r>
          </w:p>
        </w:tc>
      </w:tr>
      <w:tr w:rsidR="00E3000F" w:rsidRPr="00CB427C" w:rsidTr="004665D0">
        <w:trPr>
          <w:trHeight w:val="330"/>
        </w:trPr>
        <w:tc>
          <w:tcPr>
            <w:tcW w:w="856" w:type="dxa"/>
            <w:tcBorders>
              <w:top w:val="nil"/>
              <w:left w:val="single" w:sz="8" w:space="0" w:color="auto"/>
              <w:bottom w:val="single" w:sz="8"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c>
          <w:tcPr>
            <w:tcW w:w="3931" w:type="dxa"/>
            <w:tcBorders>
              <w:top w:val="nil"/>
              <w:left w:val="nil"/>
              <w:bottom w:val="single" w:sz="8"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Date of establishment of the firm</w:t>
            </w:r>
          </w:p>
        </w:tc>
        <w:tc>
          <w:tcPr>
            <w:tcW w:w="4410" w:type="dxa"/>
            <w:gridSpan w:val="2"/>
            <w:tcBorders>
              <w:top w:val="single" w:sz="4" w:space="0" w:color="auto"/>
              <w:left w:val="nil"/>
              <w:bottom w:val="single" w:sz="8"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r>
      <w:tr w:rsidR="00E3000F" w:rsidRPr="00CB427C" w:rsidTr="004665D0">
        <w:trPr>
          <w:trHeight w:val="630"/>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c>
          <w:tcPr>
            <w:tcW w:w="3931" w:type="dxa"/>
            <w:tcBorders>
              <w:top w:val="nil"/>
              <w:left w:val="nil"/>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 xml:space="preserve">Date since </w:t>
            </w:r>
            <w:r w:rsidR="006021B5" w:rsidRPr="00CB427C">
              <w:rPr>
                <w:rFonts w:ascii="Times New Roman" w:eastAsia="Times New Roman" w:hAnsi="Times New Roman" w:cs="Times New Roman"/>
                <w:color w:val="000000"/>
                <w:sz w:val="24"/>
                <w:szCs w:val="24"/>
              </w:rPr>
              <w:t>when is H.O. at the existing Station</w:t>
            </w:r>
          </w:p>
        </w:tc>
        <w:tc>
          <w:tcPr>
            <w:tcW w:w="4410" w:type="dxa"/>
            <w:gridSpan w:val="2"/>
            <w:tcBorders>
              <w:top w:val="nil"/>
              <w:left w:val="nil"/>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r>
      <w:tr w:rsidR="00E3000F" w:rsidRPr="00CB427C" w:rsidTr="004665D0">
        <w:trPr>
          <w:trHeight w:val="1260"/>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c>
          <w:tcPr>
            <w:tcW w:w="3931" w:type="dxa"/>
            <w:tcBorders>
              <w:top w:val="nil"/>
              <w:left w:val="nil"/>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Branch Office 1,2,3……(Particulars of each branch to be given)</w:t>
            </w:r>
          </w:p>
        </w:tc>
        <w:tc>
          <w:tcPr>
            <w:tcW w:w="4410" w:type="dxa"/>
            <w:gridSpan w:val="2"/>
            <w:tcBorders>
              <w:top w:val="single" w:sz="4" w:space="0" w:color="auto"/>
              <w:left w:val="nil"/>
              <w:bottom w:val="single" w:sz="4" w:space="0" w:color="auto"/>
              <w:right w:val="single" w:sz="4" w:space="0" w:color="auto"/>
            </w:tcBorders>
            <w:shd w:val="clear" w:color="auto" w:fill="auto"/>
            <w:vAlign w:val="center"/>
            <w:hideMark/>
          </w:tcPr>
          <w:p w:rsidR="006021B5"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Phone No:</w:t>
            </w:r>
          </w:p>
          <w:p w:rsidR="006021B5"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Fax No:</w:t>
            </w:r>
          </w:p>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Mobile of each Branch Office In-charge:</w:t>
            </w:r>
          </w:p>
        </w:tc>
      </w:tr>
      <w:tr w:rsidR="00E3000F" w:rsidRPr="00CB427C" w:rsidTr="004665D0">
        <w:trPr>
          <w:trHeight w:val="300"/>
        </w:trPr>
        <w:tc>
          <w:tcPr>
            <w:tcW w:w="856" w:type="dxa"/>
            <w:vMerge w:val="restart"/>
            <w:tcBorders>
              <w:top w:val="nil"/>
              <w:left w:val="single" w:sz="8" w:space="0" w:color="auto"/>
              <w:bottom w:val="single" w:sz="8" w:space="0" w:color="000000"/>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c>
          <w:tcPr>
            <w:tcW w:w="3931" w:type="dxa"/>
            <w:vMerge w:val="restart"/>
            <w:tcBorders>
              <w:top w:val="nil"/>
              <w:left w:val="single" w:sz="4" w:space="0" w:color="auto"/>
              <w:bottom w:val="single" w:sz="8" w:space="0" w:color="000000"/>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Mention the date of establishment of  each branch offices since when existed at the existing place</w:t>
            </w:r>
          </w:p>
        </w:tc>
        <w:tc>
          <w:tcPr>
            <w:tcW w:w="4410"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r>
      <w:tr w:rsidR="00E3000F" w:rsidRPr="00CB427C" w:rsidTr="004665D0">
        <w:trPr>
          <w:trHeight w:val="720"/>
        </w:trPr>
        <w:tc>
          <w:tcPr>
            <w:tcW w:w="856" w:type="dxa"/>
            <w:vMerge/>
            <w:tcBorders>
              <w:top w:val="nil"/>
              <w:left w:val="single" w:sz="8" w:space="0" w:color="auto"/>
              <w:bottom w:val="single" w:sz="8" w:space="0" w:color="000000"/>
              <w:right w:val="single" w:sz="4" w:space="0" w:color="auto"/>
            </w:tcBorders>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c>
          <w:tcPr>
            <w:tcW w:w="3931" w:type="dxa"/>
            <w:vMerge/>
            <w:tcBorders>
              <w:top w:val="nil"/>
              <w:left w:val="single" w:sz="4" w:space="0" w:color="auto"/>
              <w:bottom w:val="single" w:sz="8" w:space="0" w:color="000000"/>
              <w:right w:val="single" w:sz="4" w:space="0" w:color="auto"/>
            </w:tcBorders>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c>
          <w:tcPr>
            <w:tcW w:w="4410" w:type="dxa"/>
            <w:gridSpan w:val="2"/>
            <w:vMerge/>
            <w:tcBorders>
              <w:top w:val="single" w:sz="4" w:space="0" w:color="auto"/>
              <w:left w:val="single" w:sz="4" w:space="0" w:color="auto"/>
              <w:bottom w:val="single" w:sz="8" w:space="0" w:color="000000"/>
              <w:right w:val="single" w:sz="4" w:space="0" w:color="auto"/>
            </w:tcBorders>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p>
        </w:tc>
      </w:tr>
      <w:tr w:rsidR="00E3000F" w:rsidRPr="00CB427C" w:rsidTr="004665D0">
        <w:trPr>
          <w:trHeight w:val="330"/>
        </w:trPr>
        <w:tc>
          <w:tcPr>
            <w:tcW w:w="856" w:type="dxa"/>
            <w:tcBorders>
              <w:top w:val="nil"/>
              <w:left w:val="single" w:sz="8" w:space="0" w:color="auto"/>
              <w:bottom w:val="single" w:sz="8" w:space="0" w:color="auto"/>
              <w:right w:val="single" w:sz="4" w:space="0" w:color="auto"/>
            </w:tcBorders>
            <w:shd w:val="clear" w:color="auto" w:fill="auto"/>
            <w:vAlign w:val="center"/>
            <w:hideMark/>
          </w:tcPr>
          <w:p w:rsidR="00E3000F" w:rsidRPr="00CB427C" w:rsidRDefault="006021B5"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3</w:t>
            </w:r>
          </w:p>
        </w:tc>
        <w:tc>
          <w:tcPr>
            <w:tcW w:w="3931" w:type="dxa"/>
            <w:tcBorders>
              <w:top w:val="nil"/>
              <w:left w:val="nil"/>
              <w:bottom w:val="single" w:sz="8"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Firm Income Tax PAN No.</w:t>
            </w:r>
          </w:p>
        </w:tc>
        <w:tc>
          <w:tcPr>
            <w:tcW w:w="4410" w:type="dxa"/>
            <w:gridSpan w:val="2"/>
            <w:tcBorders>
              <w:top w:val="single" w:sz="8" w:space="0" w:color="auto"/>
              <w:left w:val="nil"/>
              <w:bottom w:val="single" w:sz="8"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Attach copy of PAN card</w:t>
            </w:r>
          </w:p>
        </w:tc>
      </w:tr>
      <w:tr w:rsidR="00E3000F" w:rsidRPr="00CB427C" w:rsidTr="004665D0">
        <w:trPr>
          <w:trHeight w:val="330"/>
        </w:trPr>
        <w:tc>
          <w:tcPr>
            <w:tcW w:w="856" w:type="dxa"/>
            <w:tcBorders>
              <w:top w:val="nil"/>
              <w:left w:val="single" w:sz="8" w:space="0" w:color="auto"/>
              <w:bottom w:val="single" w:sz="8" w:space="0" w:color="auto"/>
              <w:right w:val="single" w:sz="4" w:space="0" w:color="auto"/>
            </w:tcBorders>
            <w:shd w:val="clear" w:color="auto" w:fill="auto"/>
            <w:vAlign w:val="center"/>
            <w:hideMark/>
          </w:tcPr>
          <w:p w:rsidR="00E3000F" w:rsidRPr="00CB427C" w:rsidRDefault="006021B5"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4</w:t>
            </w:r>
          </w:p>
        </w:tc>
        <w:tc>
          <w:tcPr>
            <w:tcW w:w="3931" w:type="dxa"/>
            <w:tcBorders>
              <w:top w:val="nil"/>
              <w:left w:val="nil"/>
              <w:bottom w:val="single" w:sz="8"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Firm Service Tax Registration No.</w:t>
            </w:r>
          </w:p>
        </w:tc>
        <w:tc>
          <w:tcPr>
            <w:tcW w:w="4410" w:type="dxa"/>
            <w:gridSpan w:val="2"/>
            <w:tcBorders>
              <w:top w:val="single" w:sz="8" w:space="0" w:color="auto"/>
              <w:left w:val="nil"/>
              <w:bottom w:val="single" w:sz="8"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Attach copy of Registration</w:t>
            </w:r>
          </w:p>
        </w:tc>
      </w:tr>
      <w:tr w:rsidR="00E3000F" w:rsidRPr="00CB427C" w:rsidTr="004665D0">
        <w:trPr>
          <w:trHeight w:val="1110"/>
        </w:trPr>
        <w:tc>
          <w:tcPr>
            <w:tcW w:w="856" w:type="dxa"/>
            <w:tcBorders>
              <w:top w:val="nil"/>
              <w:left w:val="single" w:sz="8" w:space="0" w:color="auto"/>
              <w:bottom w:val="single" w:sz="8" w:space="0" w:color="auto"/>
              <w:right w:val="single" w:sz="4" w:space="0" w:color="auto"/>
            </w:tcBorders>
            <w:shd w:val="clear" w:color="auto" w:fill="auto"/>
            <w:vAlign w:val="center"/>
            <w:hideMark/>
          </w:tcPr>
          <w:p w:rsidR="00E3000F" w:rsidRPr="00CB427C" w:rsidRDefault="006021B5"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5</w:t>
            </w:r>
          </w:p>
        </w:tc>
        <w:tc>
          <w:tcPr>
            <w:tcW w:w="3931" w:type="dxa"/>
            <w:tcBorders>
              <w:top w:val="nil"/>
              <w:left w:val="nil"/>
              <w:bottom w:val="single" w:sz="8"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Firm’s Registration No. with ICAI</w:t>
            </w:r>
          </w:p>
        </w:tc>
        <w:tc>
          <w:tcPr>
            <w:tcW w:w="4410" w:type="dxa"/>
            <w:gridSpan w:val="2"/>
            <w:tcBorders>
              <w:top w:val="single" w:sz="8" w:space="0" w:color="auto"/>
              <w:left w:val="nil"/>
              <w:bottom w:val="single" w:sz="8"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Attach a copy of certificate downloaded from ICAI Website showing the name &amp; address of H.O., B.O. and partners etc.</w:t>
            </w:r>
          </w:p>
        </w:tc>
      </w:tr>
      <w:tr w:rsidR="00E3000F" w:rsidRPr="00CB427C" w:rsidTr="004665D0">
        <w:trPr>
          <w:trHeight w:val="1155"/>
        </w:trPr>
        <w:tc>
          <w:tcPr>
            <w:tcW w:w="856" w:type="dxa"/>
            <w:tcBorders>
              <w:top w:val="nil"/>
              <w:left w:val="single" w:sz="8" w:space="0" w:color="auto"/>
              <w:bottom w:val="single" w:sz="8" w:space="0" w:color="auto"/>
              <w:right w:val="single" w:sz="4" w:space="0" w:color="auto"/>
            </w:tcBorders>
            <w:shd w:val="clear" w:color="auto" w:fill="auto"/>
            <w:vAlign w:val="center"/>
            <w:hideMark/>
          </w:tcPr>
          <w:p w:rsidR="00E3000F" w:rsidRPr="00CB427C" w:rsidRDefault="006021B5"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6</w:t>
            </w:r>
          </w:p>
        </w:tc>
        <w:tc>
          <w:tcPr>
            <w:tcW w:w="3931" w:type="dxa"/>
            <w:tcBorders>
              <w:top w:val="nil"/>
              <w:left w:val="nil"/>
              <w:bottom w:val="single" w:sz="8"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Empanelment No. with C&amp;AG</w:t>
            </w:r>
          </w:p>
        </w:tc>
        <w:tc>
          <w:tcPr>
            <w:tcW w:w="4410" w:type="dxa"/>
            <w:gridSpan w:val="2"/>
            <w:tcBorders>
              <w:top w:val="single" w:sz="8" w:space="0" w:color="auto"/>
              <w:left w:val="nil"/>
              <w:bottom w:val="single" w:sz="8" w:space="0" w:color="auto"/>
              <w:right w:val="single" w:sz="4" w:space="0" w:color="auto"/>
            </w:tcBorders>
            <w:shd w:val="clear" w:color="auto" w:fill="auto"/>
            <w:vAlign w:val="center"/>
            <w:hideMark/>
          </w:tcPr>
          <w:p w:rsidR="00E3000F" w:rsidRPr="00CB427C" w:rsidRDefault="00E3000F" w:rsidP="00CC7E7C">
            <w:pPr>
              <w:jc w:val="center"/>
              <w:rPr>
                <w:rFonts w:ascii="Times New Roman" w:eastAsia="Times New Roman" w:hAnsi="Times New Roman" w:cs="Times New Roman"/>
                <w:sz w:val="24"/>
                <w:szCs w:val="24"/>
              </w:rPr>
            </w:pPr>
            <w:r w:rsidRPr="00CB427C">
              <w:rPr>
                <w:rFonts w:ascii="Times New Roman" w:eastAsia="Times New Roman" w:hAnsi="Times New Roman" w:cs="Times New Roman"/>
                <w:sz w:val="24"/>
                <w:szCs w:val="24"/>
              </w:rPr>
              <w:t>Attach proof of empanelment with C&amp;AG for the year under Audit (</w:t>
            </w:r>
            <w:r w:rsidR="00E23F47" w:rsidRPr="00CB427C">
              <w:rPr>
                <w:rFonts w:ascii="Times New Roman" w:eastAsia="Times New Roman" w:hAnsi="Times New Roman" w:cs="Times New Roman"/>
                <w:sz w:val="24"/>
                <w:szCs w:val="24"/>
              </w:rPr>
              <w:t>2018-19</w:t>
            </w:r>
            <w:r w:rsidRPr="00CB427C">
              <w:rPr>
                <w:rFonts w:ascii="Times New Roman" w:eastAsia="Times New Roman" w:hAnsi="Times New Roman" w:cs="Times New Roman"/>
                <w:sz w:val="24"/>
                <w:szCs w:val="24"/>
              </w:rPr>
              <w:t>) confirming that the firm is eligible for major PSU audits.</w:t>
            </w:r>
          </w:p>
        </w:tc>
      </w:tr>
      <w:tr w:rsidR="00E3000F" w:rsidRPr="00CB427C" w:rsidTr="004665D0">
        <w:trPr>
          <w:trHeight w:val="1275"/>
        </w:trPr>
        <w:tc>
          <w:tcPr>
            <w:tcW w:w="856" w:type="dxa"/>
            <w:tcBorders>
              <w:top w:val="nil"/>
              <w:left w:val="single" w:sz="8" w:space="0" w:color="auto"/>
              <w:bottom w:val="single" w:sz="8" w:space="0" w:color="auto"/>
              <w:right w:val="single" w:sz="4" w:space="0" w:color="auto"/>
            </w:tcBorders>
            <w:shd w:val="clear" w:color="auto" w:fill="auto"/>
            <w:vAlign w:val="center"/>
            <w:hideMark/>
          </w:tcPr>
          <w:p w:rsidR="00E3000F" w:rsidRPr="00CB427C" w:rsidRDefault="006021B5"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7</w:t>
            </w:r>
          </w:p>
        </w:tc>
        <w:tc>
          <w:tcPr>
            <w:tcW w:w="3931" w:type="dxa"/>
            <w:tcBorders>
              <w:top w:val="nil"/>
              <w:left w:val="nil"/>
              <w:bottom w:val="single" w:sz="8"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No. of Years of Firm Existence &amp; Date of establishment of Firm</w:t>
            </w:r>
          </w:p>
        </w:tc>
        <w:tc>
          <w:tcPr>
            <w:tcW w:w="4410" w:type="dxa"/>
            <w:gridSpan w:val="2"/>
            <w:tcBorders>
              <w:top w:val="single" w:sz="8" w:space="0" w:color="auto"/>
              <w:left w:val="nil"/>
              <w:bottom w:val="single" w:sz="8"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Attach copy of Partnership Deed</w:t>
            </w:r>
          </w:p>
        </w:tc>
      </w:tr>
      <w:tr w:rsidR="00E3000F" w:rsidRPr="00CB427C" w:rsidTr="004665D0">
        <w:trPr>
          <w:trHeight w:val="645"/>
        </w:trPr>
        <w:tc>
          <w:tcPr>
            <w:tcW w:w="856" w:type="dxa"/>
            <w:tcBorders>
              <w:top w:val="nil"/>
              <w:left w:val="single" w:sz="8" w:space="0" w:color="auto"/>
              <w:bottom w:val="single" w:sz="8" w:space="0" w:color="auto"/>
              <w:right w:val="single" w:sz="4" w:space="0" w:color="auto"/>
            </w:tcBorders>
            <w:shd w:val="clear" w:color="auto" w:fill="auto"/>
            <w:vAlign w:val="center"/>
            <w:hideMark/>
          </w:tcPr>
          <w:p w:rsidR="00E3000F" w:rsidRPr="00CB427C" w:rsidRDefault="006021B5"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8</w:t>
            </w:r>
          </w:p>
        </w:tc>
        <w:tc>
          <w:tcPr>
            <w:tcW w:w="3931" w:type="dxa"/>
            <w:tcBorders>
              <w:top w:val="nil"/>
              <w:left w:val="nil"/>
              <w:bottom w:val="single" w:sz="8"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Turnover of the Firm in last three years</w:t>
            </w:r>
          </w:p>
        </w:tc>
        <w:tc>
          <w:tcPr>
            <w:tcW w:w="4410" w:type="dxa"/>
            <w:gridSpan w:val="2"/>
            <w:tcBorders>
              <w:top w:val="single" w:sz="8" w:space="0" w:color="auto"/>
              <w:left w:val="nil"/>
              <w:bottom w:val="single" w:sz="8"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Attach a copy of Balance Sheet and P &amp; L Account of the last three years or a C.A. Certificate give Break-up of Audit Fee and Other Fees Received.</w:t>
            </w:r>
          </w:p>
        </w:tc>
      </w:tr>
      <w:tr w:rsidR="00E3000F" w:rsidRPr="00CB427C" w:rsidTr="004665D0">
        <w:trPr>
          <w:trHeight w:val="315"/>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E3000F" w:rsidRPr="00CB427C" w:rsidRDefault="006021B5"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9</w:t>
            </w:r>
          </w:p>
        </w:tc>
        <w:tc>
          <w:tcPr>
            <w:tcW w:w="3931" w:type="dxa"/>
            <w:tcBorders>
              <w:top w:val="nil"/>
              <w:left w:val="nil"/>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Audit Experience of the Firm:</w:t>
            </w:r>
          </w:p>
          <w:p w:rsidR="006021B5" w:rsidRPr="00CB427C" w:rsidRDefault="006021B5"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1.  Number of Assignments in Commercial/Statutory Audit</w:t>
            </w:r>
          </w:p>
          <w:p w:rsidR="006021B5" w:rsidRPr="00CB427C" w:rsidRDefault="006021B5"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 xml:space="preserve">2. Number of Assignments of Externally Aided Projects/Social Sector </w:t>
            </w:r>
            <w:r w:rsidR="00737D05" w:rsidRPr="00CB427C">
              <w:rPr>
                <w:rFonts w:ascii="Times New Roman" w:eastAsia="Times New Roman" w:hAnsi="Times New Roman" w:cs="Times New Roman"/>
                <w:color w:val="000000"/>
                <w:sz w:val="24"/>
                <w:szCs w:val="24"/>
              </w:rPr>
              <w:t>Project (excluding</w:t>
            </w:r>
            <w:r w:rsidRPr="00CB427C">
              <w:rPr>
                <w:rFonts w:ascii="Times New Roman" w:eastAsia="Times New Roman" w:hAnsi="Times New Roman" w:cs="Times New Roman"/>
                <w:color w:val="000000"/>
                <w:sz w:val="24"/>
                <w:szCs w:val="24"/>
              </w:rPr>
              <w:t xml:space="preserve"> audit of Charitable Org.) Institutions &amp;NGOs</w:t>
            </w:r>
          </w:p>
          <w:p w:rsidR="006021B5" w:rsidRPr="00CB427C" w:rsidRDefault="006021B5"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lastRenderedPageBreak/>
              <w:t>3. Experience in the NHM audit</w:t>
            </w:r>
          </w:p>
        </w:tc>
        <w:tc>
          <w:tcPr>
            <w:tcW w:w="4410" w:type="dxa"/>
            <w:gridSpan w:val="2"/>
            <w:tcBorders>
              <w:top w:val="single" w:sz="8" w:space="0" w:color="auto"/>
              <w:left w:val="nil"/>
              <w:bottom w:val="single" w:sz="4" w:space="0" w:color="auto"/>
              <w:right w:val="single" w:sz="4" w:space="0" w:color="auto"/>
            </w:tcBorders>
            <w:shd w:val="clear" w:color="auto" w:fill="auto"/>
            <w:vAlign w:val="center"/>
            <w:hideMark/>
          </w:tcPr>
          <w:p w:rsidR="006021B5" w:rsidRPr="00CB427C" w:rsidRDefault="006021B5"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lastRenderedPageBreak/>
              <w:t>Copy of the Offer Letter &amp; the Fee Charged for each assignment.</w:t>
            </w:r>
          </w:p>
          <w:p w:rsidR="00E3000F" w:rsidRPr="00CB427C" w:rsidRDefault="006021B5"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t>(Relevant evidences to be given of the turnover and fee)</w:t>
            </w:r>
          </w:p>
        </w:tc>
      </w:tr>
      <w:tr w:rsidR="00E3000F" w:rsidRPr="00CB427C" w:rsidTr="004665D0">
        <w:trPr>
          <w:trHeight w:val="315"/>
        </w:trPr>
        <w:tc>
          <w:tcPr>
            <w:tcW w:w="856" w:type="dxa"/>
            <w:tcBorders>
              <w:top w:val="single" w:sz="4" w:space="0" w:color="auto"/>
              <w:left w:val="single" w:sz="4" w:space="0" w:color="auto"/>
              <w:bottom w:val="single" w:sz="4" w:space="0" w:color="auto"/>
              <w:right w:val="nil"/>
            </w:tcBorders>
            <w:shd w:val="clear" w:color="auto" w:fill="auto"/>
            <w:vAlign w:val="center"/>
            <w:hideMark/>
          </w:tcPr>
          <w:p w:rsidR="00E3000F" w:rsidRPr="00CB427C" w:rsidRDefault="00E3000F" w:rsidP="004665D0">
            <w:pPr>
              <w:jc w:val="center"/>
              <w:rPr>
                <w:rFonts w:ascii="Times New Roman" w:eastAsia="Times New Roman" w:hAnsi="Times New Roman" w:cs="Times New Roman"/>
                <w:color w:val="000000"/>
                <w:sz w:val="24"/>
                <w:szCs w:val="24"/>
              </w:rPr>
            </w:pPr>
            <w:r w:rsidRPr="00CB427C">
              <w:rPr>
                <w:rFonts w:ascii="Times New Roman" w:eastAsia="Times New Roman" w:hAnsi="Times New Roman" w:cs="Times New Roman"/>
                <w:color w:val="000000"/>
                <w:sz w:val="24"/>
                <w:szCs w:val="24"/>
              </w:rPr>
              <w:lastRenderedPageBreak/>
              <w:t>1</w:t>
            </w:r>
            <w:r w:rsidR="006021B5" w:rsidRPr="00CB427C">
              <w:rPr>
                <w:rFonts w:ascii="Times New Roman" w:eastAsia="Times New Roman" w:hAnsi="Times New Roman" w:cs="Times New Roman"/>
                <w:color w:val="000000"/>
                <w:sz w:val="24"/>
                <w:szCs w:val="24"/>
              </w:rPr>
              <w:t>0</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000F" w:rsidRPr="00CB427C" w:rsidRDefault="00E3000F" w:rsidP="004665D0">
            <w:pPr>
              <w:jc w:val="center"/>
              <w:rPr>
                <w:rFonts w:ascii="Times New Roman" w:eastAsia="Times New Roman" w:hAnsi="Times New Roman" w:cs="Times New Roman"/>
                <w:b/>
                <w:bCs/>
                <w:color w:val="000000"/>
                <w:sz w:val="24"/>
                <w:szCs w:val="24"/>
              </w:rPr>
            </w:pPr>
            <w:r w:rsidRPr="00CB427C">
              <w:rPr>
                <w:rFonts w:ascii="Times New Roman" w:eastAsia="Times New Roman" w:hAnsi="Times New Roman" w:cs="Times New Roman"/>
                <w:b/>
                <w:bCs/>
                <w:color w:val="000000"/>
                <w:sz w:val="24"/>
                <w:szCs w:val="24"/>
              </w:rPr>
              <w:t>Details of Partners:</w:t>
            </w:r>
          </w:p>
          <w:p w:rsidR="00B9641A" w:rsidRPr="00CB427C" w:rsidRDefault="00B9641A" w:rsidP="004665D0">
            <w:pPr>
              <w:jc w:val="center"/>
              <w:rPr>
                <w:rFonts w:ascii="Times New Roman" w:eastAsia="Times New Roman" w:hAnsi="Times New Roman" w:cs="Times New Roman"/>
                <w:b/>
                <w:bCs/>
                <w:color w:val="000000"/>
                <w:sz w:val="24"/>
                <w:szCs w:val="24"/>
              </w:rPr>
            </w:pPr>
            <w:r w:rsidRPr="00CB427C">
              <w:rPr>
                <w:rFonts w:ascii="Times New Roman" w:eastAsia="Times New Roman" w:hAnsi="Times New Roman" w:cs="Times New Roman"/>
                <w:b/>
                <w:bCs/>
                <w:color w:val="000000"/>
                <w:sz w:val="24"/>
                <w:szCs w:val="24"/>
              </w:rPr>
              <w:t>Provide following details:</w:t>
            </w:r>
          </w:p>
          <w:p w:rsidR="00B9641A" w:rsidRPr="00CB427C" w:rsidRDefault="00B9641A" w:rsidP="004665D0">
            <w:pPr>
              <w:jc w:val="center"/>
              <w:rPr>
                <w:rFonts w:ascii="Times New Roman" w:eastAsia="Symbol" w:hAnsi="Times New Roman" w:cs="Times New Roman"/>
                <w:color w:val="000000"/>
                <w:sz w:val="24"/>
                <w:szCs w:val="24"/>
              </w:rPr>
            </w:pPr>
            <w:r w:rsidRPr="00CB427C">
              <w:rPr>
                <w:rFonts w:ascii="Symbol" w:eastAsia="Symbol" w:hAnsi="Symbol" w:cs="Calibri"/>
                <w:color w:val="000000"/>
                <w:sz w:val="24"/>
                <w:szCs w:val="24"/>
              </w:rPr>
              <w:t></w:t>
            </w:r>
            <w:r w:rsidRPr="00CB427C">
              <w:rPr>
                <w:rFonts w:ascii="Times New Roman" w:eastAsia="Symbol" w:hAnsi="Times New Roman" w:cs="Times New Roman"/>
                <w:color w:val="000000"/>
                <w:sz w:val="24"/>
                <w:szCs w:val="24"/>
              </w:rPr>
              <w:t xml:space="preserve"> Number of Full Time Fellow Partners associated with the firm</w:t>
            </w:r>
          </w:p>
          <w:p w:rsidR="00B9641A" w:rsidRPr="00CB427C" w:rsidRDefault="00B9641A" w:rsidP="004665D0">
            <w:pPr>
              <w:jc w:val="center"/>
              <w:rPr>
                <w:rFonts w:ascii="Times New Roman" w:eastAsia="Symbol" w:hAnsi="Times New Roman" w:cs="Times New Roman"/>
                <w:color w:val="000000"/>
                <w:sz w:val="24"/>
                <w:szCs w:val="24"/>
              </w:rPr>
            </w:pPr>
            <w:r w:rsidRPr="00CB427C">
              <w:rPr>
                <w:rFonts w:ascii="Symbol" w:eastAsia="Symbol" w:hAnsi="Symbol" w:cs="Calibri"/>
                <w:color w:val="000000"/>
                <w:sz w:val="24"/>
                <w:szCs w:val="24"/>
              </w:rPr>
              <w:t></w:t>
            </w:r>
            <w:r w:rsidRPr="00CB427C">
              <w:rPr>
                <w:rFonts w:ascii="Times New Roman" w:eastAsia="Symbol" w:hAnsi="Times New Roman" w:cs="Times New Roman"/>
                <w:color w:val="000000"/>
                <w:sz w:val="24"/>
                <w:szCs w:val="24"/>
              </w:rPr>
              <w:t xml:space="preserve"> Name of each partner</w:t>
            </w:r>
          </w:p>
          <w:p w:rsidR="00B9641A" w:rsidRPr="00CB427C" w:rsidRDefault="00B9641A" w:rsidP="004665D0">
            <w:pPr>
              <w:jc w:val="center"/>
              <w:rPr>
                <w:rFonts w:ascii="Times New Roman" w:eastAsia="Symbol" w:hAnsi="Times New Roman" w:cs="Times New Roman"/>
                <w:color w:val="000000"/>
                <w:sz w:val="24"/>
                <w:szCs w:val="24"/>
              </w:rPr>
            </w:pPr>
            <w:r w:rsidRPr="00CB427C">
              <w:rPr>
                <w:rFonts w:ascii="Symbol" w:eastAsia="Symbol" w:hAnsi="Symbol" w:cs="Calibri"/>
                <w:color w:val="000000"/>
                <w:sz w:val="24"/>
                <w:szCs w:val="24"/>
              </w:rPr>
              <w:t></w:t>
            </w:r>
            <w:r w:rsidRPr="00CB427C">
              <w:rPr>
                <w:rFonts w:ascii="Symbol" w:eastAsia="Symbol" w:hAnsi="Symbol" w:cs="Calibri"/>
                <w:color w:val="000000"/>
                <w:sz w:val="24"/>
                <w:szCs w:val="24"/>
              </w:rPr>
              <w:t></w:t>
            </w:r>
            <w:r w:rsidRPr="00CB427C">
              <w:rPr>
                <w:rFonts w:ascii="Symbol" w:eastAsia="Symbol" w:hAnsi="Symbol" w:cs="Calibri"/>
                <w:color w:val="000000"/>
                <w:sz w:val="24"/>
                <w:szCs w:val="24"/>
              </w:rPr>
              <w:t></w:t>
            </w:r>
            <w:r w:rsidRPr="00CB427C">
              <w:rPr>
                <w:rFonts w:ascii="Times New Roman" w:eastAsia="Symbol" w:hAnsi="Times New Roman" w:cs="Times New Roman"/>
                <w:color w:val="000000"/>
                <w:sz w:val="24"/>
                <w:szCs w:val="24"/>
              </w:rPr>
              <w:t>Date of becoming ACA and FCA</w:t>
            </w:r>
          </w:p>
          <w:p w:rsidR="00B9641A" w:rsidRPr="00CB427C" w:rsidRDefault="00B9641A" w:rsidP="004665D0">
            <w:pPr>
              <w:jc w:val="center"/>
              <w:rPr>
                <w:rFonts w:ascii="Times New Roman" w:eastAsia="Symbol" w:hAnsi="Times New Roman" w:cs="Times New Roman"/>
                <w:color w:val="000000"/>
                <w:sz w:val="24"/>
                <w:szCs w:val="24"/>
              </w:rPr>
            </w:pPr>
            <w:r w:rsidRPr="00CB427C">
              <w:rPr>
                <w:rFonts w:ascii="Symbol" w:eastAsia="Symbol" w:hAnsi="Symbol" w:cs="Calibri"/>
                <w:color w:val="000000"/>
                <w:sz w:val="24"/>
                <w:szCs w:val="24"/>
              </w:rPr>
              <w:t></w:t>
            </w:r>
            <w:r w:rsidRPr="00CB427C">
              <w:rPr>
                <w:rFonts w:ascii="Symbol" w:eastAsia="Symbol" w:hAnsi="Symbol" w:cs="Calibri"/>
                <w:color w:val="000000"/>
                <w:sz w:val="24"/>
                <w:szCs w:val="24"/>
              </w:rPr>
              <w:t></w:t>
            </w:r>
            <w:r w:rsidRPr="00CB427C">
              <w:rPr>
                <w:rFonts w:ascii="Times New Roman" w:eastAsia="Symbol" w:hAnsi="Times New Roman" w:cs="Times New Roman"/>
                <w:color w:val="000000"/>
                <w:sz w:val="24"/>
                <w:szCs w:val="24"/>
              </w:rPr>
              <w:t>Date of joining the firm</w:t>
            </w:r>
          </w:p>
          <w:p w:rsidR="00B9641A" w:rsidRPr="00CB427C" w:rsidRDefault="00B9641A" w:rsidP="004665D0">
            <w:pPr>
              <w:jc w:val="center"/>
              <w:rPr>
                <w:rFonts w:ascii="Times New Roman" w:eastAsia="Symbol" w:hAnsi="Times New Roman" w:cs="Times New Roman"/>
                <w:color w:val="000000"/>
                <w:sz w:val="24"/>
                <w:szCs w:val="24"/>
              </w:rPr>
            </w:pPr>
            <w:r w:rsidRPr="00CB427C">
              <w:rPr>
                <w:rFonts w:ascii="Symbol" w:eastAsia="Symbol" w:hAnsi="Symbol" w:cs="Calibri"/>
                <w:color w:val="000000"/>
                <w:sz w:val="24"/>
                <w:szCs w:val="24"/>
              </w:rPr>
              <w:t></w:t>
            </w:r>
            <w:r w:rsidRPr="00CB427C">
              <w:rPr>
                <w:rFonts w:ascii="Times New Roman" w:eastAsia="Symbol" w:hAnsi="Times New Roman" w:cs="Times New Roman"/>
                <w:color w:val="000000"/>
                <w:sz w:val="24"/>
                <w:szCs w:val="24"/>
              </w:rPr>
              <w:t xml:space="preserve"> Membership No.</w:t>
            </w:r>
          </w:p>
          <w:p w:rsidR="00B9641A" w:rsidRPr="00CB427C" w:rsidRDefault="00B9641A" w:rsidP="004665D0">
            <w:pPr>
              <w:jc w:val="center"/>
              <w:rPr>
                <w:rFonts w:ascii="Times New Roman" w:eastAsia="Symbol" w:hAnsi="Times New Roman" w:cs="Times New Roman"/>
                <w:color w:val="000000"/>
                <w:sz w:val="24"/>
                <w:szCs w:val="24"/>
              </w:rPr>
            </w:pPr>
            <w:r w:rsidRPr="00CB427C">
              <w:rPr>
                <w:rFonts w:ascii="Symbol" w:eastAsia="Symbol" w:hAnsi="Symbol" w:cs="Calibri"/>
                <w:color w:val="000000"/>
                <w:sz w:val="24"/>
                <w:szCs w:val="24"/>
              </w:rPr>
              <w:t></w:t>
            </w:r>
            <w:r w:rsidRPr="00CB427C">
              <w:rPr>
                <w:rFonts w:ascii="Times New Roman" w:eastAsia="Symbol" w:hAnsi="Times New Roman" w:cs="Times New Roman"/>
                <w:color w:val="000000"/>
                <w:sz w:val="24"/>
                <w:szCs w:val="24"/>
              </w:rPr>
              <w:t xml:space="preserve"> Qualification</w:t>
            </w:r>
          </w:p>
          <w:p w:rsidR="00B9641A" w:rsidRPr="00CB427C" w:rsidRDefault="00B9641A" w:rsidP="004665D0">
            <w:pPr>
              <w:jc w:val="center"/>
              <w:rPr>
                <w:rFonts w:ascii="Times New Roman" w:eastAsia="Symbol" w:hAnsi="Times New Roman" w:cs="Times New Roman"/>
                <w:color w:val="000000"/>
                <w:sz w:val="24"/>
                <w:szCs w:val="24"/>
              </w:rPr>
            </w:pPr>
            <w:r w:rsidRPr="00CB427C">
              <w:rPr>
                <w:rFonts w:ascii="Symbol" w:eastAsia="Symbol" w:hAnsi="Symbol" w:cs="Calibri"/>
                <w:color w:val="000000"/>
                <w:sz w:val="24"/>
                <w:szCs w:val="24"/>
              </w:rPr>
              <w:t></w:t>
            </w:r>
            <w:r w:rsidRPr="00CB427C">
              <w:rPr>
                <w:rFonts w:ascii="Symbol" w:eastAsia="Symbol" w:hAnsi="Symbol" w:cs="Calibri"/>
                <w:color w:val="000000"/>
                <w:sz w:val="24"/>
                <w:szCs w:val="24"/>
              </w:rPr>
              <w:t></w:t>
            </w:r>
            <w:r w:rsidRPr="00CB427C">
              <w:rPr>
                <w:rFonts w:ascii="Times New Roman" w:eastAsia="Symbol" w:hAnsi="Times New Roman" w:cs="Times New Roman"/>
                <w:color w:val="000000"/>
                <w:sz w:val="24"/>
                <w:szCs w:val="24"/>
              </w:rPr>
              <w:t>Experience</w:t>
            </w:r>
          </w:p>
          <w:p w:rsidR="00B9641A" w:rsidRPr="00CB427C" w:rsidRDefault="00B9641A" w:rsidP="004665D0">
            <w:pPr>
              <w:jc w:val="center"/>
              <w:rPr>
                <w:rFonts w:ascii="Times New Roman" w:eastAsia="Symbol" w:hAnsi="Times New Roman" w:cs="Times New Roman"/>
                <w:color w:val="000000"/>
                <w:sz w:val="24"/>
                <w:szCs w:val="24"/>
              </w:rPr>
            </w:pPr>
            <w:r w:rsidRPr="00CB427C">
              <w:rPr>
                <w:rFonts w:ascii="Symbol" w:eastAsia="Symbol" w:hAnsi="Symbol" w:cs="Calibri"/>
                <w:color w:val="000000"/>
                <w:sz w:val="24"/>
                <w:szCs w:val="24"/>
              </w:rPr>
              <w:t></w:t>
            </w:r>
            <w:r w:rsidRPr="00CB427C">
              <w:rPr>
                <w:rFonts w:ascii="Times New Roman" w:eastAsia="Symbol" w:hAnsi="Times New Roman" w:cs="Times New Roman"/>
                <w:color w:val="000000"/>
                <w:sz w:val="24"/>
                <w:szCs w:val="24"/>
              </w:rPr>
              <w:t xml:space="preserve"> Whether the partners is engaged full time or part time with the firm</w:t>
            </w:r>
          </w:p>
          <w:p w:rsidR="00B9641A" w:rsidRPr="00CB427C" w:rsidRDefault="00B9641A" w:rsidP="00946BD9">
            <w:pPr>
              <w:jc w:val="center"/>
              <w:rPr>
                <w:rFonts w:ascii="Times New Roman" w:eastAsia="Symbol" w:hAnsi="Times New Roman" w:cs="Times New Roman"/>
                <w:color w:val="000000"/>
                <w:sz w:val="24"/>
                <w:szCs w:val="24"/>
              </w:rPr>
            </w:pPr>
            <w:r w:rsidRPr="00CB427C">
              <w:rPr>
                <w:rFonts w:ascii="Symbol" w:eastAsia="Symbol" w:hAnsi="Symbol" w:cs="Calibri"/>
                <w:color w:val="000000"/>
                <w:sz w:val="24"/>
                <w:szCs w:val="24"/>
              </w:rPr>
              <w:t></w:t>
            </w:r>
            <w:r w:rsidRPr="00CB427C">
              <w:rPr>
                <w:rFonts w:ascii="Times New Roman" w:eastAsia="Symbol" w:hAnsi="Times New Roman" w:cs="Times New Roman"/>
                <w:color w:val="000000"/>
                <w:sz w:val="24"/>
                <w:szCs w:val="24"/>
              </w:rPr>
              <w:t xml:space="preserve"> Their Contact Mobile No., email and full </w:t>
            </w:r>
            <w:r w:rsidRPr="00CB427C">
              <w:rPr>
                <w:rFonts w:ascii="Times New Roman" w:eastAsia="Times New Roman" w:hAnsi="Times New Roman" w:cs="Times New Roman"/>
                <w:color w:val="000000"/>
                <w:sz w:val="24"/>
                <w:szCs w:val="24"/>
              </w:rPr>
              <w:t>Address (Attested copy of Certificate/letter of ICAI not before 01/01/201</w:t>
            </w:r>
            <w:r w:rsidR="002448D4" w:rsidRPr="00CB427C">
              <w:rPr>
                <w:rFonts w:ascii="Times New Roman" w:eastAsia="Times New Roman" w:hAnsi="Times New Roman" w:cs="Times New Roman"/>
                <w:color w:val="000000"/>
                <w:sz w:val="24"/>
                <w:szCs w:val="24"/>
              </w:rPr>
              <w:t>9</w:t>
            </w:r>
            <w:r w:rsidR="00946BD9" w:rsidRPr="00CB427C">
              <w:rPr>
                <w:rFonts w:ascii="Times New Roman" w:eastAsia="Times New Roman" w:hAnsi="Times New Roman" w:cs="Times New Roman"/>
                <w:color w:val="000000"/>
                <w:sz w:val="24"/>
                <w:szCs w:val="24"/>
              </w:rPr>
              <w:t>)</w:t>
            </w:r>
          </w:p>
        </w:tc>
        <w:tc>
          <w:tcPr>
            <w:tcW w:w="4410" w:type="dxa"/>
            <w:gridSpan w:val="2"/>
            <w:tcBorders>
              <w:top w:val="single" w:sz="4" w:space="0" w:color="auto"/>
              <w:left w:val="nil"/>
              <w:bottom w:val="single" w:sz="4" w:space="0" w:color="auto"/>
              <w:right w:val="single" w:sz="4" w:space="0" w:color="auto"/>
            </w:tcBorders>
            <w:shd w:val="clear" w:color="auto" w:fill="auto"/>
            <w:vAlign w:val="center"/>
            <w:hideMark/>
          </w:tcPr>
          <w:p w:rsidR="00E3000F" w:rsidRPr="00CB427C" w:rsidRDefault="00B9641A" w:rsidP="00946BD9">
            <w:pPr>
              <w:jc w:val="center"/>
              <w:rPr>
                <w:rFonts w:ascii="Times New Roman" w:eastAsia="Times New Roman" w:hAnsi="Times New Roman" w:cs="Times New Roman"/>
                <w:b/>
                <w:bCs/>
                <w:color w:val="000000"/>
                <w:sz w:val="24"/>
                <w:szCs w:val="24"/>
              </w:rPr>
            </w:pPr>
            <w:r w:rsidRPr="00CB427C">
              <w:rPr>
                <w:rFonts w:ascii="Times New Roman" w:eastAsia="Times New Roman" w:hAnsi="Times New Roman" w:cs="Times New Roman"/>
                <w:b/>
                <w:bCs/>
                <w:color w:val="000000"/>
                <w:sz w:val="24"/>
                <w:szCs w:val="24"/>
              </w:rPr>
              <w:t>Attested copy of Certificate of ICAI not before 01.01.201</w:t>
            </w:r>
            <w:r w:rsidR="00433458" w:rsidRPr="00CB427C">
              <w:rPr>
                <w:rFonts w:ascii="Times New Roman" w:eastAsia="Times New Roman" w:hAnsi="Times New Roman" w:cs="Times New Roman"/>
                <w:b/>
                <w:bCs/>
                <w:color w:val="000000"/>
                <w:sz w:val="24"/>
                <w:szCs w:val="24"/>
              </w:rPr>
              <w:t>9</w:t>
            </w:r>
          </w:p>
        </w:tc>
      </w:tr>
    </w:tbl>
    <w:p w:rsidR="0053282D" w:rsidRPr="00CB427C" w:rsidRDefault="0053282D">
      <w:pPr>
        <w:spacing w:line="327" w:lineRule="exact"/>
        <w:rPr>
          <w:rFonts w:ascii="Times New Roman" w:eastAsia="Times New Roman" w:hAnsi="Times New Roman"/>
          <w:sz w:val="24"/>
          <w:szCs w:val="24"/>
        </w:rPr>
      </w:pPr>
      <w:bookmarkStart w:id="15" w:name="page15"/>
      <w:bookmarkEnd w:id="15"/>
    </w:p>
    <w:p w:rsidR="0053282D" w:rsidRPr="00CB427C" w:rsidRDefault="00723AC9" w:rsidP="00F70C08">
      <w:pPr>
        <w:spacing w:line="266" w:lineRule="auto"/>
        <w:ind w:left="1220" w:right="2000" w:hanging="779"/>
        <w:jc w:val="both"/>
        <w:rPr>
          <w:rFonts w:ascii="Times New Roman" w:eastAsia="Times New Roman" w:hAnsi="Times New Roman"/>
          <w:b/>
          <w:sz w:val="24"/>
          <w:szCs w:val="24"/>
        </w:rPr>
      </w:pPr>
      <w:r w:rsidRPr="00CB427C">
        <w:rPr>
          <w:rFonts w:ascii="Times New Roman" w:eastAsia="Times New Roman" w:hAnsi="Times New Roman"/>
          <w:b/>
          <w:sz w:val="24"/>
          <w:szCs w:val="24"/>
          <w:u w:val="single"/>
        </w:rPr>
        <w:t>Note:</w:t>
      </w:r>
      <w:r w:rsidRPr="00CB427C">
        <w:rPr>
          <w:rFonts w:ascii="Times New Roman" w:eastAsia="Times New Roman" w:hAnsi="Times New Roman"/>
          <w:b/>
          <w:sz w:val="24"/>
          <w:szCs w:val="24"/>
        </w:rPr>
        <w:t xml:space="preserve"> The firm shall give an undertaking that the team members are proficient in the State’s official language (both oral and written).</w:t>
      </w: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0" w:lineRule="atLeast"/>
        <w:ind w:left="9300"/>
        <w:rPr>
          <w:rFonts w:ascii="Times New Roman" w:eastAsia="Times New Roman" w:hAnsi="Times New Roman"/>
          <w:sz w:val="24"/>
          <w:szCs w:val="24"/>
        </w:rPr>
        <w:sectPr w:rsidR="0053282D" w:rsidRPr="00CB427C">
          <w:pgSz w:w="12240" w:h="15840"/>
          <w:pgMar w:top="1148" w:right="180" w:bottom="709" w:left="1300" w:header="0" w:footer="0" w:gutter="0"/>
          <w:cols w:space="0" w:equalWidth="0">
            <w:col w:w="10760"/>
          </w:cols>
          <w:docGrid w:linePitch="360"/>
        </w:sectPr>
      </w:pPr>
    </w:p>
    <w:p w:rsidR="0053282D" w:rsidRPr="00CB427C" w:rsidRDefault="00723AC9">
      <w:pPr>
        <w:spacing w:line="0" w:lineRule="atLeast"/>
        <w:ind w:left="8200"/>
        <w:rPr>
          <w:rFonts w:ascii="Times New Roman" w:eastAsia="Times New Roman" w:hAnsi="Times New Roman"/>
          <w:b/>
          <w:sz w:val="24"/>
          <w:szCs w:val="24"/>
          <w:u w:val="single"/>
        </w:rPr>
      </w:pPr>
      <w:bookmarkStart w:id="16" w:name="page16"/>
      <w:bookmarkEnd w:id="16"/>
      <w:r w:rsidRPr="00CB427C">
        <w:rPr>
          <w:rFonts w:ascii="Times New Roman" w:eastAsia="Times New Roman" w:hAnsi="Times New Roman"/>
          <w:b/>
          <w:sz w:val="24"/>
          <w:szCs w:val="24"/>
          <w:u w:val="single"/>
        </w:rPr>
        <w:lastRenderedPageBreak/>
        <w:t>Form F-1</w:t>
      </w: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75" w:lineRule="exact"/>
        <w:rPr>
          <w:rFonts w:ascii="Times New Roman" w:eastAsia="Times New Roman" w:hAnsi="Times New Roman"/>
          <w:sz w:val="24"/>
          <w:szCs w:val="24"/>
        </w:rPr>
      </w:pPr>
    </w:p>
    <w:p w:rsidR="0053282D" w:rsidRPr="00CB427C" w:rsidRDefault="00723AC9">
      <w:pPr>
        <w:spacing w:line="0" w:lineRule="atLeast"/>
        <w:ind w:left="3060"/>
        <w:rPr>
          <w:rFonts w:ascii="Times New Roman" w:eastAsia="Times New Roman" w:hAnsi="Times New Roman"/>
          <w:b/>
          <w:sz w:val="24"/>
          <w:szCs w:val="24"/>
          <w:u w:val="single"/>
        </w:rPr>
      </w:pPr>
      <w:r w:rsidRPr="00CB427C">
        <w:rPr>
          <w:rFonts w:ascii="Times New Roman" w:eastAsia="Times New Roman" w:hAnsi="Times New Roman"/>
          <w:b/>
          <w:sz w:val="24"/>
          <w:szCs w:val="24"/>
          <w:u w:val="single"/>
        </w:rPr>
        <w:t>FORMAT FOR FINANCIAL BID</w:t>
      </w:r>
    </w:p>
    <w:p w:rsidR="0053282D" w:rsidRPr="00CB427C" w:rsidRDefault="0053282D">
      <w:pPr>
        <w:spacing w:line="360" w:lineRule="exact"/>
        <w:rPr>
          <w:rFonts w:ascii="Times New Roman" w:eastAsia="Times New Roman" w:hAnsi="Times New Roman"/>
          <w:sz w:val="24"/>
          <w:szCs w:val="24"/>
        </w:rPr>
      </w:pPr>
    </w:p>
    <w:p w:rsidR="0053282D" w:rsidRPr="00CB427C" w:rsidRDefault="00723AC9">
      <w:pPr>
        <w:spacing w:line="0" w:lineRule="atLeast"/>
        <w:ind w:left="1000"/>
        <w:rPr>
          <w:rFonts w:ascii="Times New Roman" w:eastAsia="Times New Roman" w:hAnsi="Times New Roman"/>
          <w:b/>
          <w:sz w:val="24"/>
          <w:szCs w:val="24"/>
          <w:u w:val="single"/>
        </w:rPr>
      </w:pPr>
      <w:r w:rsidRPr="00CB427C">
        <w:rPr>
          <w:rFonts w:ascii="Times New Roman" w:eastAsia="Times New Roman" w:hAnsi="Times New Roman"/>
          <w:b/>
          <w:sz w:val="24"/>
          <w:szCs w:val="24"/>
          <w:u w:val="single"/>
        </w:rPr>
        <w:t>(Please provide the break-up of Firm’s quoted fees for each work and unit)</w:t>
      </w:r>
    </w:p>
    <w:p w:rsidR="0053282D" w:rsidRPr="00CB427C" w:rsidRDefault="0053282D">
      <w:pPr>
        <w:spacing w:line="340" w:lineRule="exact"/>
        <w:rPr>
          <w:rFonts w:ascii="Times New Roman" w:eastAsia="Times New Roman" w:hAnsi="Times New Roman"/>
          <w:sz w:val="24"/>
          <w:szCs w:val="24"/>
        </w:rPr>
      </w:pPr>
    </w:p>
    <w:tbl>
      <w:tblPr>
        <w:tblW w:w="0" w:type="auto"/>
        <w:tblInd w:w="130" w:type="dxa"/>
        <w:tblLayout w:type="fixed"/>
        <w:tblCellMar>
          <w:left w:w="0" w:type="dxa"/>
          <w:right w:w="0" w:type="dxa"/>
        </w:tblCellMar>
        <w:tblLook w:val="0000"/>
      </w:tblPr>
      <w:tblGrid>
        <w:gridCol w:w="840"/>
        <w:gridCol w:w="4420"/>
        <w:gridCol w:w="3840"/>
      </w:tblGrid>
      <w:tr w:rsidR="0053282D" w:rsidRPr="00CB427C">
        <w:trPr>
          <w:trHeight w:val="285"/>
        </w:trPr>
        <w:tc>
          <w:tcPr>
            <w:tcW w:w="840" w:type="dxa"/>
            <w:tcBorders>
              <w:top w:val="single" w:sz="8" w:space="0" w:color="auto"/>
              <w:left w:val="single" w:sz="8" w:space="0" w:color="auto"/>
            </w:tcBorders>
            <w:shd w:val="clear" w:color="auto" w:fill="auto"/>
            <w:vAlign w:val="bottom"/>
          </w:tcPr>
          <w:p w:rsidR="0053282D" w:rsidRPr="00CB427C" w:rsidRDefault="0053282D">
            <w:pPr>
              <w:spacing w:line="0" w:lineRule="atLeast"/>
              <w:rPr>
                <w:rFonts w:ascii="Times New Roman" w:eastAsia="Times New Roman" w:hAnsi="Times New Roman"/>
                <w:sz w:val="24"/>
                <w:szCs w:val="24"/>
              </w:rPr>
            </w:pPr>
          </w:p>
        </w:tc>
        <w:tc>
          <w:tcPr>
            <w:tcW w:w="4420" w:type="dxa"/>
            <w:tcBorders>
              <w:top w:val="single" w:sz="8" w:space="0" w:color="auto"/>
              <w:right w:val="single" w:sz="8" w:space="0" w:color="auto"/>
            </w:tcBorders>
            <w:shd w:val="clear" w:color="auto" w:fill="auto"/>
            <w:vAlign w:val="bottom"/>
          </w:tcPr>
          <w:p w:rsidR="0053282D" w:rsidRPr="00CB427C" w:rsidRDefault="00723AC9">
            <w:pPr>
              <w:spacing w:line="0" w:lineRule="atLeast"/>
              <w:ind w:left="1200"/>
              <w:rPr>
                <w:rFonts w:ascii="Times New Roman" w:eastAsia="Times New Roman" w:hAnsi="Times New Roman"/>
                <w:b/>
                <w:sz w:val="24"/>
                <w:szCs w:val="24"/>
              </w:rPr>
            </w:pPr>
            <w:r w:rsidRPr="00CB427C">
              <w:rPr>
                <w:rFonts w:ascii="Times New Roman" w:eastAsia="Times New Roman" w:hAnsi="Times New Roman"/>
                <w:b/>
                <w:sz w:val="24"/>
                <w:szCs w:val="24"/>
              </w:rPr>
              <w:t>Particulars</w:t>
            </w:r>
          </w:p>
        </w:tc>
        <w:tc>
          <w:tcPr>
            <w:tcW w:w="3840" w:type="dxa"/>
            <w:tcBorders>
              <w:top w:val="single" w:sz="8" w:space="0" w:color="auto"/>
              <w:right w:val="single" w:sz="8" w:space="0" w:color="auto"/>
            </w:tcBorders>
            <w:shd w:val="clear" w:color="auto" w:fill="auto"/>
            <w:vAlign w:val="bottom"/>
          </w:tcPr>
          <w:p w:rsidR="0053282D" w:rsidRPr="00CB427C" w:rsidRDefault="00723AC9">
            <w:pPr>
              <w:spacing w:line="0" w:lineRule="atLeast"/>
              <w:ind w:left="80"/>
              <w:rPr>
                <w:rFonts w:ascii="Times New Roman" w:eastAsia="Times New Roman" w:hAnsi="Times New Roman"/>
                <w:b/>
                <w:sz w:val="24"/>
                <w:szCs w:val="24"/>
              </w:rPr>
            </w:pPr>
            <w:r w:rsidRPr="00CB427C">
              <w:rPr>
                <w:rFonts w:ascii="Times New Roman" w:eastAsia="Times New Roman" w:hAnsi="Times New Roman"/>
                <w:b/>
                <w:sz w:val="24"/>
                <w:szCs w:val="24"/>
              </w:rPr>
              <w:t>Total Amount (in Rupees)</w:t>
            </w:r>
          </w:p>
        </w:tc>
      </w:tr>
      <w:tr w:rsidR="0053282D" w:rsidRPr="00CB427C">
        <w:trPr>
          <w:trHeight w:val="44"/>
        </w:trPr>
        <w:tc>
          <w:tcPr>
            <w:tcW w:w="5260" w:type="dxa"/>
            <w:gridSpan w:val="2"/>
            <w:tcBorders>
              <w:left w:val="single" w:sz="8" w:space="0" w:color="auto"/>
              <w:bottom w:val="single" w:sz="8" w:space="0" w:color="auto"/>
              <w:right w:val="single" w:sz="8" w:space="0" w:color="auto"/>
            </w:tcBorders>
            <w:shd w:val="clear" w:color="auto" w:fill="auto"/>
            <w:vAlign w:val="bottom"/>
          </w:tcPr>
          <w:p w:rsidR="0053282D" w:rsidRPr="00CB427C" w:rsidRDefault="0053282D">
            <w:pPr>
              <w:spacing w:line="0" w:lineRule="atLeast"/>
              <w:rPr>
                <w:rFonts w:ascii="Times New Roman" w:eastAsia="Times New Roman" w:hAnsi="Times New Roman"/>
                <w:sz w:val="24"/>
                <w:szCs w:val="24"/>
              </w:rPr>
            </w:pPr>
          </w:p>
        </w:tc>
        <w:tc>
          <w:tcPr>
            <w:tcW w:w="3840" w:type="dxa"/>
            <w:tcBorders>
              <w:bottom w:val="single" w:sz="8" w:space="0" w:color="auto"/>
              <w:right w:val="single" w:sz="8" w:space="0" w:color="auto"/>
            </w:tcBorders>
            <w:shd w:val="clear" w:color="auto" w:fill="auto"/>
            <w:vAlign w:val="bottom"/>
          </w:tcPr>
          <w:p w:rsidR="0053282D" w:rsidRPr="00CB427C" w:rsidRDefault="0053282D">
            <w:pPr>
              <w:spacing w:line="0" w:lineRule="atLeast"/>
              <w:rPr>
                <w:rFonts w:ascii="Times New Roman" w:eastAsia="Times New Roman" w:hAnsi="Times New Roman"/>
                <w:sz w:val="24"/>
                <w:szCs w:val="24"/>
              </w:rPr>
            </w:pPr>
          </w:p>
        </w:tc>
      </w:tr>
      <w:tr w:rsidR="0053282D" w:rsidRPr="00CB427C">
        <w:trPr>
          <w:trHeight w:val="896"/>
        </w:trPr>
        <w:tc>
          <w:tcPr>
            <w:tcW w:w="5260" w:type="dxa"/>
            <w:gridSpan w:val="2"/>
            <w:tcBorders>
              <w:left w:val="single" w:sz="8" w:space="0" w:color="auto"/>
              <w:right w:val="single" w:sz="8" w:space="0" w:color="auto"/>
            </w:tcBorders>
            <w:shd w:val="clear" w:color="auto" w:fill="auto"/>
            <w:vAlign w:val="bottom"/>
          </w:tcPr>
          <w:p w:rsidR="0053282D" w:rsidRPr="00CB427C" w:rsidRDefault="00723AC9">
            <w:pPr>
              <w:spacing w:line="0" w:lineRule="atLeast"/>
              <w:ind w:left="100"/>
              <w:rPr>
                <w:rFonts w:ascii="Times New Roman" w:eastAsia="Times New Roman" w:hAnsi="Times New Roman"/>
                <w:b/>
                <w:sz w:val="24"/>
                <w:szCs w:val="24"/>
              </w:rPr>
            </w:pPr>
            <w:r w:rsidRPr="00CB427C">
              <w:rPr>
                <w:rFonts w:ascii="Times New Roman" w:eastAsia="Times New Roman" w:hAnsi="Times New Roman"/>
                <w:b/>
                <w:sz w:val="24"/>
                <w:szCs w:val="24"/>
              </w:rPr>
              <w:t>AUDIT FEE</w:t>
            </w:r>
          </w:p>
        </w:tc>
        <w:tc>
          <w:tcPr>
            <w:tcW w:w="3840" w:type="dxa"/>
            <w:tcBorders>
              <w:right w:val="single" w:sz="8" w:space="0" w:color="auto"/>
            </w:tcBorders>
            <w:shd w:val="clear" w:color="auto" w:fill="auto"/>
            <w:vAlign w:val="bottom"/>
          </w:tcPr>
          <w:p w:rsidR="0053282D" w:rsidRPr="00CB427C" w:rsidRDefault="00723AC9">
            <w:pPr>
              <w:spacing w:line="0" w:lineRule="atLeast"/>
              <w:ind w:left="80"/>
              <w:rPr>
                <w:rFonts w:ascii="Times New Roman" w:eastAsia="Times New Roman" w:hAnsi="Times New Roman"/>
                <w:sz w:val="24"/>
                <w:szCs w:val="24"/>
              </w:rPr>
            </w:pPr>
            <w:r w:rsidRPr="00CB427C">
              <w:rPr>
                <w:rFonts w:ascii="Times New Roman" w:eastAsia="Times New Roman" w:hAnsi="Times New Roman"/>
                <w:sz w:val="24"/>
                <w:szCs w:val="24"/>
              </w:rPr>
              <w:t>Both in Numeric and in Words.</w:t>
            </w:r>
          </w:p>
        </w:tc>
      </w:tr>
      <w:tr w:rsidR="0053282D" w:rsidRPr="00CB427C">
        <w:trPr>
          <w:trHeight w:val="632"/>
        </w:trPr>
        <w:tc>
          <w:tcPr>
            <w:tcW w:w="840" w:type="dxa"/>
            <w:tcBorders>
              <w:left w:val="single" w:sz="8" w:space="0" w:color="auto"/>
            </w:tcBorders>
            <w:shd w:val="clear" w:color="auto" w:fill="auto"/>
            <w:vAlign w:val="bottom"/>
          </w:tcPr>
          <w:p w:rsidR="0053282D" w:rsidRPr="00CB427C" w:rsidRDefault="00723AC9">
            <w:pPr>
              <w:spacing w:line="0" w:lineRule="atLeast"/>
              <w:ind w:left="580"/>
              <w:rPr>
                <w:rFonts w:ascii="Times New Roman" w:eastAsia="Times New Roman" w:hAnsi="Times New Roman"/>
                <w:sz w:val="24"/>
                <w:szCs w:val="24"/>
              </w:rPr>
            </w:pPr>
            <w:r w:rsidRPr="00CB427C">
              <w:rPr>
                <w:rFonts w:ascii="Times New Roman" w:eastAsia="Times New Roman" w:hAnsi="Times New Roman"/>
                <w:sz w:val="24"/>
                <w:szCs w:val="24"/>
              </w:rPr>
              <w:t>a.</w:t>
            </w:r>
          </w:p>
        </w:tc>
        <w:tc>
          <w:tcPr>
            <w:tcW w:w="4420" w:type="dxa"/>
            <w:tcBorders>
              <w:right w:val="single" w:sz="8" w:space="0" w:color="auto"/>
            </w:tcBorders>
            <w:shd w:val="clear" w:color="auto" w:fill="auto"/>
            <w:vAlign w:val="bottom"/>
          </w:tcPr>
          <w:p w:rsidR="0053282D" w:rsidRPr="00CB427C" w:rsidRDefault="00723AC9">
            <w:pPr>
              <w:spacing w:line="0" w:lineRule="atLeast"/>
              <w:ind w:left="100"/>
              <w:rPr>
                <w:rFonts w:ascii="Times New Roman" w:eastAsia="Times New Roman" w:hAnsi="Times New Roman"/>
                <w:sz w:val="24"/>
                <w:szCs w:val="24"/>
              </w:rPr>
            </w:pPr>
            <w:r w:rsidRPr="00CB427C">
              <w:rPr>
                <w:rFonts w:ascii="Times New Roman" w:eastAsia="Times New Roman" w:hAnsi="Times New Roman"/>
                <w:sz w:val="24"/>
                <w:szCs w:val="24"/>
              </w:rPr>
              <w:t>Audit fess---------------</w:t>
            </w:r>
          </w:p>
        </w:tc>
        <w:tc>
          <w:tcPr>
            <w:tcW w:w="3840" w:type="dxa"/>
            <w:tcBorders>
              <w:right w:val="single" w:sz="8" w:space="0" w:color="auto"/>
            </w:tcBorders>
            <w:shd w:val="clear" w:color="auto" w:fill="auto"/>
            <w:vAlign w:val="bottom"/>
          </w:tcPr>
          <w:p w:rsidR="0053282D" w:rsidRPr="00CB427C" w:rsidRDefault="00723AC9">
            <w:pPr>
              <w:spacing w:line="0" w:lineRule="atLeast"/>
              <w:ind w:left="80"/>
              <w:rPr>
                <w:rFonts w:ascii="Times New Roman" w:eastAsia="Times New Roman" w:hAnsi="Times New Roman"/>
                <w:sz w:val="24"/>
                <w:szCs w:val="24"/>
              </w:rPr>
            </w:pPr>
            <w:r w:rsidRPr="00CB427C">
              <w:rPr>
                <w:rFonts w:ascii="Times New Roman" w:eastAsia="Times New Roman" w:hAnsi="Times New Roman"/>
                <w:sz w:val="24"/>
                <w:szCs w:val="24"/>
              </w:rPr>
              <w:t>Rs.__________________/-</w:t>
            </w:r>
          </w:p>
        </w:tc>
      </w:tr>
      <w:tr w:rsidR="0053282D" w:rsidRPr="00CB427C">
        <w:trPr>
          <w:trHeight w:val="317"/>
        </w:trPr>
        <w:tc>
          <w:tcPr>
            <w:tcW w:w="840" w:type="dxa"/>
            <w:tcBorders>
              <w:left w:val="single" w:sz="8" w:space="0" w:color="auto"/>
            </w:tcBorders>
            <w:shd w:val="clear" w:color="auto" w:fill="auto"/>
            <w:vAlign w:val="bottom"/>
          </w:tcPr>
          <w:p w:rsidR="0053282D" w:rsidRPr="00CB427C" w:rsidRDefault="0053282D">
            <w:pPr>
              <w:spacing w:line="0" w:lineRule="atLeast"/>
              <w:rPr>
                <w:rFonts w:ascii="Times New Roman" w:eastAsia="Times New Roman" w:hAnsi="Times New Roman"/>
                <w:sz w:val="24"/>
                <w:szCs w:val="24"/>
              </w:rPr>
            </w:pPr>
          </w:p>
        </w:tc>
        <w:tc>
          <w:tcPr>
            <w:tcW w:w="4420" w:type="dxa"/>
            <w:tcBorders>
              <w:right w:val="single" w:sz="8" w:space="0" w:color="auto"/>
            </w:tcBorders>
            <w:shd w:val="clear" w:color="auto" w:fill="auto"/>
            <w:vAlign w:val="bottom"/>
          </w:tcPr>
          <w:p w:rsidR="0053282D" w:rsidRPr="00CB427C" w:rsidRDefault="00723AC9">
            <w:pPr>
              <w:spacing w:line="0" w:lineRule="atLeast"/>
              <w:ind w:left="100"/>
              <w:rPr>
                <w:rFonts w:ascii="Times New Roman" w:eastAsia="Times New Roman" w:hAnsi="Times New Roman"/>
                <w:sz w:val="24"/>
                <w:szCs w:val="24"/>
              </w:rPr>
            </w:pPr>
            <w:r w:rsidRPr="00CB427C">
              <w:rPr>
                <w:rFonts w:ascii="Times New Roman" w:eastAsia="Times New Roman" w:hAnsi="Times New Roman"/>
                <w:sz w:val="24"/>
                <w:szCs w:val="24"/>
              </w:rPr>
              <w:t>(Including cost of TA/DA)</w:t>
            </w:r>
          </w:p>
        </w:tc>
        <w:tc>
          <w:tcPr>
            <w:tcW w:w="3840" w:type="dxa"/>
            <w:tcBorders>
              <w:right w:val="single" w:sz="8" w:space="0" w:color="auto"/>
            </w:tcBorders>
            <w:shd w:val="clear" w:color="auto" w:fill="auto"/>
            <w:vAlign w:val="bottom"/>
          </w:tcPr>
          <w:p w:rsidR="0053282D" w:rsidRPr="00CB427C" w:rsidRDefault="0053282D">
            <w:pPr>
              <w:spacing w:line="0" w:lineRule="atLeast"/>
              <w:rPr>
                <w:rFonts w:ascii="Times New Roman" w:eastAsia="Times New Roman" w:hAnsi="Times New Roman"/>
                <w:sz w:val="24"/>
                <w:szCs w:val="24"/>
              </w:rPr>
            </w:pPr>
          </w:p>
        </w:tc>
      </w:tr>
      <w:tr w:rsidR="0053282D" w:rsidRPr="00CB427C">
        <w:trPr>
          <w:trHeight w:val="317"/>
        </w:trPr>
        <w:tc>
          <w:tcPr>
            <w:tcW w:w="840" w:type="dxa"/>
            <w:tcBorders>
              <w:left w:val="single" w:sz="8" w:space="0" w:color="auto"/>
            </w:tcBorders>
            <w:shd w:val="clear" w:color="auto" w:fill="auto"/>
            <w:vAlign w:val="bottom"/>
          </w:tcPr>
          <w:p w:rsidR="0053282D" w:rsidRPr="00CB427C" w:rsidRDefault="00723AC9">
            <w:pPr>
              <w:spacing w:line="0" w:lineRule="atLeast"/>
              <w:ind w:left="580"/>
              <w:rPr>
                <w:rFonts w:ascii="Times New Roman" w:eastAsia="Times New Roman" w:hAnsi="Times New Roman"/>
                <w:sz w:val="24"/>
                <w:szCs w:val="24"/>
              </w:rPr>
            </w:pPr>
            <w:r w:rsidRPr="00CB427C">
              <w:rPr>
                <w:rFonts w:ascii="Times New Roman" w:eastAsia="Times New Roman" w:hAnsi="Times New Roman"/>
                <w:sz w:val="24"/>
                <w:szCs w:val="24"/>
              </w:rPr>
              <w:t>b.</w:t>
            </w:r>
          </w:p>
        </w:tc>
        <w:tc>
          <w:tcPr>
            <w:tcW w:w="4420" w:type="dxa"/>
            <w:tcBorders>
              <w:right w:val="single" w:sz="8" w:space="0" w:color="auto"/>
            </w:tcBorders>
            <w:shd w:val="clear" w:color="auto" w:fill="auto"/>
            <w:vAlign w:val="bottom"/>
          </w:tcPr>
          <w:p w:rsidR="0053282D" w:rsidRPr="00CB427C" w:rsidRDefault="00723AC9">
            <w:pPr>
              <w:spacing w:line="0" w:lineRule="atLeast"/>
              <w:ind w:left="100"/>
              <w:rPr>
                <w:rFonts w:ascii="Times New Roman" w:eastAsia="Times New Roman" w:hAnsi="Times New Roman"/>
                <w:sz w:val="24"/>
                <w:szCs w:val="24"/>
              </w:rPr>
            </w:pPr>
            <w:r w:rsidRPr="00CB427C">
              <w:rPr>
                <w:rFonts w:ascii="Times New Roman" w:eastAsia="Times New Roman" w:hAnsi="Times New Roman"/>
                <w:sz w:val="24"/>
                <w:szCs w:val="24"/>
              </w:rPr>
              <w:t>Service Tax----------------</w:t>
            </w:r>
          </w:p>
        </w:tc>
        <w:tc>
          <w:tcPr>
            <w:tcW w:w="3840" w:type="dxa"/>
            <w:tcBorders>
              <w:right w:val="single" w:sz="8" w:space="0" w:color="auto"/>
            </w:tcBorders>
            <w:shd w:val="clear" w:color="auto" w:fill="auto"/>
            <w:vAlign w:val="bottom"/>
          </w:tcPr>
          <w:p w:rsidR="0053282D" w:rsidRPr="00CB427C" w:rsidRDefault="00723AC9">
            <w:pPr>
              <w:spacing w:line="0" w:lineRule="atLeast"/>
              <w:ind w:left="80"/>
              <w:rPr>
                <w:rFonts w:ascii="Times New Roman" w:eastAsia="Times New Roman" w:hAnsi="Times New Roman"/>
                <w:sz w:val="24"/>
                <w:szCs w:val="24"/>
              </w:rPr>
            </w:pPr>
            <w:r w:rsidRPr="00CB427C">
              <w:rPr>
                <w:rFonts w:ascii="Times New Roman" w:eastAsia="Times New Roman" w:hAnsi="Times New Roman"/>
                <w:sz w:val="24"/>
                <w:szCs w:val="24"/>
              </w:rPr>
              <w:t>(Rupees</w:t>
            </w:r>
          </w:p>
        </w:tc>
      </w:tr>
      <w:tr w:rsidR="0053282D" w:rsidRPr="00CB427C">
        <w:trPr>
          <w:trHeight w:val="319"/>
        </w:trPr>
        <w:tc>
          <w:tcPr>
            <w:tcW w:w="840" w:type="dxa"/>
            <w:tcBorders>
              <w:left w:val="single" w:sz="8" w:space="0" w:color="auto"/>
            </w:tcBorders>
            <w:shd w:val="clear" w:color="auto" w:fill="auto"/>
            <w:vAlign w:val="bottom"/>
          </w:tcPr>
          <w:p w:rsidR="0053282D" w:rsidRPr="00CB427C" w:rsidRDefault="00723AC9">
            <w:pPr>
              <w:spacing w:line="0" w:lineRule="atLeast"/>
              <w:ind w:left="580"/>
              <w:rPr>
                <w:rFonts w:ascii="Times New Roman" w:eastAsia="Times New Roman" w:hAnsi="Times New Roman"/>
                <w:sz w:val="24"/>
                <w:szCs w:val="24"/>
              </w:rPr>
            </w:pPr>
            <w:r w:rsidRPr="00CB427C">
              <w:rPr>
                <w:rFonts w:ascii="Times New Roman" w:eastAsia="Times New Roman" w:hAnsi="Times New Roman"/>
                <w:sz w:val="24"/>
                <w:szCs w:val="24"/>
              </w:rPr>
              <w:t>c.</w:t>
            </w:r>
          </w:p>
        </w:tc>
        <w:tc>
          <w:tcPr>
            <w:tcW w:w="4420" w:type="dxa"/>
            <w:tcBorders>
              <w:right w:val="single" w:sz="8" w:space="0" w:color="auto"/>
            </w:tcBorders>
            <w:shd w:val="clear" w:color="auto" w:fill="auto"/>
            <w:vAlign w:val="bottom"/>
          </w:tcPr>
          <w:p w:rsidR="0053282D" w:rsidRPr="00CB427C" w:rsidRDefault="00723AC9">
            <w:pPr>
              <w:spacing w:line="0" w:lineRule="atLeast"/>
              <w:ind w:left="100"/>
              <w:rPr>
                <w:rFonts w:ascii="Times New Roman" w:eastAsia="Times New Roman" w:hAnsi="Times New Roman"/>
                <w:sz w:val="24"/>
                <w:szCs w:val="24"/>
              </w:rPr>
            </w:pPr>
            <w:r w:rsidRPr="00CB427C">
              <w:rPr>
                <w:rFonts w:ascii="Times New Roman" w:eastAsia="Times New Roman" w:hAnsi="Times New Roman"/>
                <w:sz w:val="24"/>
                <w:szCs w:val="24"/>
              </w:rPr>
              <w:t>Total Fees---------------</w:t>
            </w:r>
          </w:p>
        </w:tc>
        <w:tc>
          <w:tcPr>
            <w:tcW w:w="3840" w:type="dxa"/>
            <w:tcBorders>
              <w:right w:val="single" w:sz="8" w:space="0" w:color="auto"/>
            </w:tcBorders>
            <w:shd w:val="clear" w:color="auto" w:fill="auto"/>
            <w:vAlign w:val="bottom"/>
          </w:tcPr>
          <w:p w:rsidR="0053282D" w:rsidRPr="00CB427C" w:rsidRDefault="00723AC9">
            <w:pPr>
              <w:spacing w:line="0" w:lineRule="atLeast"/>
              <w:ind w:left="80"/>
              <w:rPr>
                <w:rFonts w:ascii="Times New Roman" w:eastAsia="Times New Roman" w:hAnsi="Times New Roman"/>
                <w:sz w:val="24"/>
                <w:szCs w:val="24"/>
              </w:rPr>
            </w:pPr>
            <w:r w:rsidRPr="00CB427C">
              <w:rPr>
                <w:rFonts w:ascii="Times New Roman" w:eastAsia="Times New Roman" w:hAnsi="Times New Roman"/>
                <w:sz w:val="24"/>
                <w:szCs w:val="24"/>
              </w:rPr>
              <w:t>________________________).</w:t>
            </w:r>
          </w:p>
        </w:tc>
      </w:tr>
      <w:tr w:rsidR="0053282D" w:rsidRPr="00CB427C">
        <w:trPr>
          <w:trHeight w:val="634"/>
        </w:trPr>
        <w:tc>
          <w:tcPr>
            <w:tcW w:w="5260" w:type="dxa"/>
            <w:gridSpan w:val="2"/>
            <w:tcBorders>
              <w:left w:val="single" w:sz="8" w:space="0" w:color="auto"/>
              <w:right w:val="single" w:sz="8" w:space="0" w:color="auto"/>
            </w:tcBorders>
            <w:shd w:val="clear" w:color="auto" w:fill="auto"/>
            <w:vAlign w:val="bottom"/>
          </w:tcPr>
          <w:p w:rsidR="0053282D" w:rsidRPr="00CB427C" w:rsidRDefault="00723AC9">
            <w:pPr>
              <w:spacing w:line="0" w:lineRule="atLeast"/>
              <w:ind w:left="100"/>
              <w:rPr>
                <w:rFonts w:ascii="Times New Roman" w:eastAsia="Times New Roman" w:hAnsi="Times New Roman"/>
                <w:b/>
                <w:sz w:val="24"/>
                <w:szCs w:val="24"/>
              </w:rPr>
            </w:pPr>
            <w:r w:rsidRPr="00CB427C">
              <w:rPr>
                <w:rFonts w:ascii="Times New Roman" w:eastAsia="Times New Roman" w:hAnsi="Times New Roman"/>
                <w:sz w:val="24"/>
                <w:szCs w:val="24"/>
                <w:u w:val="single"/>
              </w:rPr>
              <w:t>Note:</w:t>
            </w:r>
            <w:r w:rsidRPr="00CB427C">
              <w:rPr>
                <w:rFonts w:ascii="Times New Roman" w:eastAsia="Times New Roman" w:hAnsi="Times New Roman"/>
                <w:b/>
                <w:sz w:val="24"/>
                <w:szCs w:val="24"/>
              </w:rPr>
              <w:t>Percentage of funds involved shall not be a</w:t>
            </w:r>
          </w:p>
        </w:tc>
        <w:tc>
          <w:tcPr>
            <w:tcW w:w="3840" w:type="dxa"/>
            <w:tcBorders>
              <w:right w:val="single" w:sz="8" w:space="0" w:color="auto"/>
            </w:tcBorders>
            <w:shd w:val="clear" w:color="auto" w:fill="auto"/>
            <w:vAlign w:val="bottom"/>
          </w:tcPr>
          <w:p w:rsidR="0053282D" w:rsidRPr="00CB427C" w:rsidRDefault="0053282D">
            <w:pPr>
              <w:spacing w:line="0" w:lineRule="atLeast"/>
              <w:rPr>
                <w:rFonts w:ascii="Times New Roman" w:eastAsia="Times New Roman" w:hAnsi="Times New Roman"/>
                <w:sz w:val="24"/>
                <w:szCs w:val="24"/>
              </w:rPr>
            </w:pPr>
          </w:p>
        </w:tc>
      </w:tr>
      <w:tr w:rsidR="0053282D" w:rsidRPr="00CB427C">
        <w:trPr>
          <w:trHeight w:val="322"/>
        </w:trPr>
        <w:tc>
          <w:tcPr>
            <w:tcW w:w="5260" w:type="dxa"/>
            <w:gridSpan w:val="2"/>
            <w:tcBorders>
              <w:left w:val="single" w:sz="8" w:space="0" w:color="auto"/>
              <w:right w:val="single" w:sz="8" w:space="0" w:color="auto"/>
            </w:tcBorders>
            <w:shd w:val="clear" w:color="auto" w:fill="auto"/>
            <w:vAlign w:val="bottom"/>
          </w:tcPr>
          <w:p w:rsidR="0053282D" w:rsidRPr="00CB427C" w:rsidRDefault="00723AC9">
            <w:pPr>
              <w:spacing w:line="0" w:lineRule="atLeast"/>
              <w:ind w:left="100"/>
              <w:rPr>
                <w:rFonts w:ascii="Times New Roman" w:eastAsia="Times New Roman" w:hAnsi="Times New Roman"/>
                <w:b/>
                <w:sz w:val="24"/>
                <w:szCs w:val="24"/>
              </w:rPr>
            </w:pPr>
            <w:r w:rsidRPr="00CB427C">
              <w:rPr>
                <w:rFonts w:ascii="Times New Roman" w:eastAsia="Times New Roman" w:hAnsi="Times New Roman"/>
                <w:b/>
                <w:sz w:val="24"/>
                <w:szCs w:val="24"/>
              </w:rPr>
              <w:t>basis of quoting the Audit Fee.</w:t>
            </w:r>
          </w:p>
        </w:tc>
        <w:tc>
          <w:tcPr>
            <w:tcW w:w="3840" w:type="dxa"/>
            <w:tcBorders>
              <w:right w:val="single" w:sz="8" w:space="0" w:color="auto"/>
            </w:tcBorders>
            <w:shd w:val="clear" w:color="auto" w:fill="auto"/>
            <w:vAlign w:val="bottom"/>
          </w:tcPr>
          <w:p w:rsidR="0053282D" w:rsidRPr="00CB427C" w:rsidRDefault="0053282D">
            <w:pPr>
              <w:spacing w:line="0" w:lineRule="atLeast"/>
              <w:rPr>
                <w:rFonts w:ascii="Times New Roman" w:eastAsia="Times New Roman" w:hAnsi="Times New Roman"/>
                <w:sz w:val="24"/>
                <w:szCs w:val="24"/>
              </w:rPr>
            </w:pPr>
          </w:p>
        </w:tc>
      </w:tr>
      <w:tr w:rsidR="0053282D" w:rsidRPr="00CB427C">
        <w:trPr>
          <w:trHeight w:val="363"/>
        </w:trPr>
        <w:tc>
          <w:tcPr>
            <w:tcW w:w="840" w:type="dxa"/>
            <w:tcBorders>
              <w:left w:val="single" w:sz="8" w:space="0" w:color="auto"/>
              <w:bottom w:val="single" w:sz="8" w:space="0" w:color="auto"/>
            </w:tcBorders>
            <w:shd w:val="clear" w:color="auto" w:fill="auto"/>
            <w:vAlign w:val="bottom"/>
          </w:tcPr>
          <w:p w:rsidR="0053282D" w:rsidRPr="00CB427C" w:rsidRDefault="0053282D">
            <w:pPr>
              <w:spacing w:line="0" w:lineRule="atLeast"/>
              <w:rPr>
                <w:rFonts w:ascii="Times New Roman" w:eastAsia="Times New Roman" w:hAnsi="Times New Roman"/>
                <w:sz w:val="24"/>
                <w:szCs w:val="24"/>
              </w:rPr>
            </w:pPr>
          </w:p>
        </w:tc>
        <w:tc>
          <w:tcPr>
            <w:tcW w:w="4420" w:type="dxa"/>
            <w:tcBorders>
              <w:bottom w:val="single" w:sz="8" w:space="0" w:color="auto"/>
              <w:right w:val="single" w:sz="8" w:space="0" w:color="auto"/>
            </w:tcBorders>
            <w:shd w:val="clear" w:color="auto" w:fill="auto"/>
            <w:vAlign w:val="bottom"/>
          </w:tcPr>
          <w:p w:rsidR="0053282D" w:rsidRPr="00CB427C" w:rsidRDefault="0053282D">
            <w:pPr>
              <w:spacing w:line="0" w:lineRule="atLeast"/>
              <w:rPr>
                <w:rFonts w:ascii="Times New Roman" w:eastAsia="Times New Roman" w:hAnsi="Times New Roman"/>
                <w:sz w:val="24"/>
                <w:szCs w:val="24"/>
              </w:rPr>
            </w:pPr>
          </w:p>
        </w:tc>
        <w:tc>
          <w:tcPr>
            <w:tcW w:w="3840" w:type="dxa"/>
            <w:tcBorders>
              <w:bottom w:val="single" w:sz="8" w:space="0" w:color="auto"/>
              <w:right w:val="single" w:sz="8" w:space="0" w:color="auto"/>
            </w:tcBorders>
            <w:shd w:val="clear" w:color="auto" w:fill="auto"/>
            <w:vAlign w:val="bottom"/>
          </w:tcPr>
          <w:p w:rsidR="0053282D" w:rsidRPr="00CB427C" w:rsidRDefault="0053282D">
            <w:pPr>
              <w:spacing w:line="0" w:lineRule="atLeast"/>
              <w:rPr>
                <w:rFonts w:ascii="Times New Roman" w:eastAsia="Times New Roman" w:hAnsi="Times New Roman"/>
                <w:sz w:val="24"/>
                <w:szCs w:val="24"/>
              </w:rPr>
            </w:pPr>
          </w:p>
        </w:tc>
      </w:tr>
    </w:tbl>
    <w:p w:rsidR="0053282D" w:rsidRPr="00CB427C" w:rsidRDefault="0053282D">
      <w:pPr>
        <w:spacing w:line="314" w:lineRule="exact"/>
        <w:rPr>
          <w:rFonts w:ascii="Times New Roman" w:eastAsia="Times New Roman" w:hAnsi="Times New Roman"/>
          <w:sz w:val="24"/>
          <w:szCs w:val="24"/>
        </w:rPr>
      </w:pPr>
    </w:p>
    <w:p w:rsidR="0053282D" w:rsidRPr="00CB427C" w:rsidRDefault="00723AC9">
      <w:pPr>
        <w:tabs>
          <w:tab w:val="left" w:pos="700"/>
        </w:tabs>
        <w:spacing w:line="0" w:lineRule="atLeast"/>
        <w:rPr>
          <w:rFonts w:ascii="Times New Roman" w:eastAsia="Times New Roman" w:hAnsi="Times New Roman"/>
          <w:b/>
          <w:sz w:val="24"/>
          <w:szCs w:val="24"/>
        </w:rPr>
      </w:pPr>
      <w:r w:rsidRPr="00CB427C">
        <w:rPr>
          <w:rFonts w:ascii="Times New Roman" w:eastAsia="Times New Roman" w:hAnsi="Times New Roman"/>
          <w:b/>
          <w:sz w:val="24"/>
          <w:szCs w:val="24"/>
        </w:rPr>
        <w:t>Note:</w:t>
      </w:r>
      <w:r w:rsidRPr="00CB427C">
        <w:rPr>
          <w:rFonts w:ascii="Times New Roman" w:eastAsia="Times New Roman" w:hAnsi="Times New Roman"/>
          <w:sz w:val="24"/>
          <w:szCs w:val="24"/>
        </w:rPr>
        <w:tab/>
      </w:r>
      <w:r w:rsidRPr="00CB427C">
        <w:rPr>
          <w:rFonts w:ascii="Times New Roman" w:eastAsia="Times New Roman" w:hAnsi="Times New Roman"/>
          <w:b/>
          <w:sz w:val="24"/>
          <w:szCs w:val="24"/>
        </w:rPr>
        <w:t>In case of change in the rate of Service Tax the revised Service Tax shall be paid.</w:t>
      </w: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DB1A3A" w:rsidRPr="00CB427C" w:rsidRDefault="00DB1A3A">
      <w:pPr>
        <w:spacing w:line="200" w:lineRule="exact"/>
        <w:rPr>
          <w:rFonts w:ascii="Times New Roman" w:eastAsia="Times New Roman" w:hAnsi="Times New Roman"/>
          <w:sz w:val="24"/>
          <w:szCs w:val="24"/>
        </w:rPr>
      </w:pPr>
    </w:p>
    <w:p w:rsidR="00DB1A3A" w:rsidRPr="00CB427C" w:rsidRDefault="00DB1A3A">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64" w:lineRule="exact"/>
        <w:rPr>
          <w:rFonts w:ascii="Times New Roman" w:eastAsia="Times New Roman" w:hAnsi="Times New Roman"/>
          <w:sz w:val="24"/>
          <w:szCs w:val="24"/>
        </w:rPr>
      </w:pPr>
    </w:p>
    <w:p w:rsidR="00FC1415" w:rsidRPr="00CB427C" w:rsidRDefault="00FC1415" w:rsidP="00FC1415">
      <w:pPr>
        <w:jc w:val="right"/>
        <w:rPr>
          <w:sz w:val="24"/>
          <w:szCs w:val="24"/>
        </w:rPr>
      </w:pPr>
      <w:bookmarkStart w:id="17" w:name="page17"/>
      <w:bookmarkEnd w:id="17"/>
      <w:r w:rsidRPr="00CB427C">
        <w:rPr>
          <w:sz w:val="24"/>
          <w:szCs w:val="24"/>
        </w:rPr>
        <w:t xml:space="preserve">Form U </w:t>
      </w:r>
    </w:p>
    <w:p w:rsidR="00FC1415" w:rsidRPr="00CB427C" w:rsidRDefault="00FC1415" w:rsidP="00FC1415">
      <w:pPr>
        <w:jc w:val="center"/>
        <w:rPr>
          <w:sz w:val="24"/>
          <w:szCs w:val="24"/>
        </w:rPr>
      </w:pPr>
      <w:r w:rsidRPr="00CB427C">
        <w:rPr>
          <w:sz w:val="24"/>
          <w:szCs w:val="24"/>
        </w:rPr>
        <w:t xml:space="preserve">(Letter of undertaking for having the local office in the </w:t>
      </w:r>
      <w:r w:rsidR="00BF5A53" w:rsidRPr="00CB427C">
        <w:rPr>
          <w:sz w:val="24"/>
          <w:szCs w:val="24"/>
        </w:rPr>
        <w:t>S</w:t>
      </w:r>
      <w:r w:rsidRPr="00CB427C">
        <w:rPr>
          <w:sz w:val="24"/>
          <w:szCs w:val="24"/>
        </w:rPr>
        <w:t>tate)</w:t>
      </w:r>
    </w:p>
    <w:p w:rsidR="00FC1415" w:rsidRPr="00CB427C" w:rsidRDefault="00FC1415" w:rsidP="00FC1415">
      <w:pPr>
        <w:rPr>
          <w:sz w:val="24"/>
          <w:szCs w:val="24"/>
        </w:rPr>
      </w:pPr>
    </w:p>
    <w:p w:rsidR="00FC1415" w:rsidRPr="00CB427C" w:rsidRDefault="00FC1415" w:rsidP="00FC1415">
      <w:pPr>
        <w:rPr>
          <w:rFonts w:ascii="Times New Roman" w:hAnsi="Times New Roman" w:cs="Times New Roman"/>
          <w:sz w:val="24"/>
          <w:szCs w:val="24"/>
        </w:rPr>
      </w:pPr>
      <w:r w:rsidRPr="00CB427C">
        <w:rPr>
          <w:rFonts w:ascii="Times New Roman" w:hAnsi="Times New Roman" w:cs="Times New Roman"/>
          <w:sz w:val="24"/>
          <w:szCs w:val="24"/>
        </w:rPr>
        <w:t>To,</w:t>
      </w:r>
    </w:p>
    <w:p w:rsidR="00FC1415" w:rsidRPr="00CB427C" w:rsidRDefault="00FC1415" w:rsidP="00FC1415">
      <w:pPr>
        <w:rPr>
          <w:rFonts w:ascii="Times New Roman" w:hAnsi="Times New Roman" w:cs="Times New Roman"/>
          <w:sz w:val="24"/>
          <w:szCs w:val="24"/>
        </w:rPr>
      </w:pPr>
      <w:r w:rsidRPr="00CB427C">
        <w:rPr>
          <w:rFonts w:ascii="Times New Roman" w:hAnsi="Times New Roman" w:cs="Times New Roman"/>
          <w:sz w:val="24"/>
          <w:szCs w:val="24"/>
        </w:rPr>
        <w:t>The Mission Director,</w:t>
      </w:r>
    </w:p>
    <w:p w:rsidR="00FC1415" w:rsidRPr="00CB427C" w:rsidRDefault="00FC1415" w:rsidP="00FC1415">
      <w:pPr>
        <w:rPr>
          <w:rFonts w:ascii="Times New Roman" w:hAnsi="Times New Roman" w:cs="Times New Roman"/>
          <w:sz w:val="24"/>
          <w:szCs w:val="24"/>
        </w:rPr>
      </w:pPr>
      <w:r w:rsidRPr="00CB427C">
        <w:rPr>
          <w:rFonts w:ascii="Times New Roman" w:hAnsi="Times New Roman" w:cs="Times New Roman"/>
          <w:sz w:val="24"/>
          <w:szCs w:val="24"/>
        </w:rPr>
        <w:t>State Health Society,</w:t>
      </w:r>
    </w:p>
    <w:p w:rsidR="00FC1415" w:rsidRPr="00CB427C" w:rsidRDefault="00FC1415" w:rsidP="00FC1415">
      <w:pPr>
        <w:rPr>
          <w:rFonts w:ascii="Times New Roman" w:hAnsi="Times New Roman" w:cs="Times New Roman"/>
          <w:sz w:val="24"/>
          <w:szCs w:val="24"/>
        </w:rPr>
      </w:pPr>
      <w:r w:rsidRPr="00CB427C">
        <w:rPr>
          <w:rFonts w:ascii="Times New Roman" w:hAnsi="Times New Roman" w:cs="Times New Roman"/>
          <w:sz w:val="24"/>
          <w:szCs w:val="24"/>
        </w:rPr>
        <w:t>Name &amp; Address of State</w:t>
      </w:r>
    </w:p>
    <w:p w:rsidR="00FC1415" w:rsidRPr="00CB427C" w:rsidRDefault="00FC1415" w:rsidP="00FC1415">
      <w:pPr>
        <w:rPr>
          <w:rFonts w:ascii="Times New Roman" w:hAnsi="Times New Roman" w:cs="Times New Roman"/>
          <w:sz w:val="24"/>
          <w:szCs w:val="24"/>
        </w:rPr>
      </w:pPr>
    </w:p>
    <w:p w:rsidR="00FC1415" w:rsidRPr="00CB427C" w:rsidRDefault="00FC1415" w:rsidP="00FC1415">
      <w:pPr>
        <w:rPr>
          <w:rFonts w:ascii="Times New Roman" w:hAnsi="Times New Roman" w:cs="Times New Roman"/>
          <w:sz w:val="24"/>
          <w:szCs w:val="24"/>
        </w:rPr>
      </w:pPr>
      <w:r w:rsidRPr="00CB427C">
        <w:rPr>
          <w:rFonts w:ascii="Times New Roman" w:hAnsi="Times New Roman" w:cs="Times New Roman"/>
          <w:sz w:val="24"/>
          <w:szCs w:val="24"/>
        </w:rPr>
        <w:t>Sir,</w:t>
      </w:r>
    </w:p>
    <w:p w:rsidR="00FC1415" w:rsidRPr="00CB427C" w:rsidRDefault="00FC1415" w:rsidP="00FC1415">
      <w:pPr>
        <w:rPr>
          <w:rFonts w:ascii="Times New Roman" w:hAnsi="Times New Roman" w:cs="Times New Roman"/>
          <w:sz w:val="24"/>
          <w:szCs w:val="24"/>
        </w:rPr>
      </w:pPr>
    </w:p>
    <w:p w:rsidR="00FC1415" w:rsidRPr="00CB427C" w:rsidRDefault="00FC1415" w:rsidP="00FC1415">
      <w:pPr>
        <w:ind w:firstLine="720"/>
        <w:jc w:val="both"/>
        <w:rPr>
          <w:rFonts w:ascii="Times New Roman" w:hAnsi="Times New Roman" w:cs="Times New Roman"/>
          <w:sz w:val="24"/>
          <w:szCs w:val="24"/>
        </w:rPr>
      </w:pPr>
      <w:r w:rsidRPr="00CB427C">
        <w:rPr>
          <w:rFonts w:ascii="Times New Roman" w:hAnsi="Times New Roman" w:cs="Times New Roman"/>
          <w:sz w:val="24"/>
          <w:szCs w:val="24"/>
        </w:rPr>
        <w:t xml:space="preserve">We, the undersigned offer to provide the audit services for [ </w:t>
      </w:r>
      <w:r w:rsidRPr="00CB427C">
        <w:rPr>
          <w:rFonts w:ascii="Times New Roman" w:hAnsi="Times New Roman" w:cs="Times New Roman"/>
          <w:i/>
          <w:sz w:val="24"/>
          <w:szCs w:val="24"/>
        </w:rPr>
        <w:t>Name of State Health Society</w:t>
      </w:r>
      <w:r w:rsidRPr="00CB427C">
        <w:rPr>
          <w:rFonts w:ascii="Times New Roman" w:hAnsi="Times New Roman" w:cs="Times New Roman"/>
          <w:sz w:val="24"/>
          <w:szCs w:val="24"/>
        </w:rPr>
        <w:t xml:space="preserve">] in accordance with your Request for Proposal dated [ </w:t>
      </w:r>
      <w:r w:rsidRPr="00CB427C">
        <w:rPr>
          <w:rFonts w:ascii="Times New Roman" w:hAnsi="Times New Roman" w:cs="Times New Roman"/>
          <w:i/>
          <w:sz w:val="24"/>
          <w:szCs w:val="24"/>
        </w:rPr>
        <w:t>insert date</w:t>
      </w:r>
      <w:r w:rsidR="00BF4051" w:rsidRPr="00CB427C">
        <w:rPr>
          <w:rFonts w:ascii="Times New Roman" w:hAnsi="Times New Roman" w:cs="Times New Roman"/>
          <w:sz w:val="24"/>
          <w:szCs w:val="24"/>
        </w:rPr>
        <w:t>].We hereby</w:t>
      </w:r>
      <w:r w:rsidRPr="00CB427C">
        <w:rPr>
          <w:rFonts w:ascii="Times New Roman" w:hAnsi="Times New Roman" w:cs="Times New Roman"/>
          <w:sz w:val="24"/>
          <w:szCs w:val="24"/>
        </w:rPr>
        <w:t xml:space="preserve"> submit our Proposal, having details about the firm and proposed audit fees.</w:t>
      </w:r>
    </w:p>
    <w:p w:rsidR="00FC1415" w:rsidRPr="00CB427C" w:rsidRDefault="00FC1415" w:rsidP="00FC1415">
      <w:pPr>
        <w:ind w:firstLine="720"/>
        <w:jc w:val="both"/>
        <w:rPr>
          <w:rFonts w:ascii="Times New Roman" w:hAnsi="Times New Roman" w:cs="Times New Roman"/>
          <w:sz w:val="24"/>
          <w:szCs w:val="24"/>
        </w:rPr>
      </w:pPr>
    </w:p>
    <w:p w:rsidR="00FC1415" w:rsidRPr="00CB427C" w:rsidRDefault="00FC1415" w:rsidP="00FC1415">
      <w:pPr>
        <w:ind w:firstLine="720"/>
        <w:jc w:val="both"/>
        <w:rPr>
          <w:rFonts w:ascii="Times New Roman" w:hAnsi="Times New Roman" w:cs="Times New Roman"/>
          <w:sz w:val="24"/>
          <w:szCs w:val="24"/>
        </w:rPr>
      </w:pPr>
    </w:p>
    <w:p w:rsidR="001F52B8" w:rsidRPr="00CB427C" w:rsidRDefault="00FC1415" w:rsidP="00FC1415">
      <w:pPr>
        <w:ind w:firstLine="720"/>
        <w:jc w:val="both"/>
        <w:rPr>
          <w:rFonts w:ascii="Times New Roman" w:hAnsi="Times New Roman" w:cs="Times New Roman"/>
          <w:sz w:val="24"/>
          <w:szCs w:val="24"/>
        </w:rPr>
      </w:pPr>
      <w:r w:rsidRPr="00CB427C">
        <w:rPr>
          <w:rFonts w:ascii="Times New Roman" w:hAnsi="Times New Roman" w:cs="Times New Roman"/>
          <w:sz w:val="24"/>
          <w:szCs w:val="24"/>
        </w:rPr>
        <w:t xml:space="preserve">We hereby declare that our firm is having Head/ Branch offices in the State of ……….. </w:t>
      </w:r>
      <w:r w:rsidR="00A55EF7" w:rsidRPr="00CB427C">
        <w:rPr>
          <w:rFonts w:ascii="Times New Roman" w:hAnsi="Times New Roman" w:cs="Times New Roman"/>
          <w:sz w:val="24"/>
          <w:szCs w:val="24"/>
        </w:rPr>
        <w:t xml:space="preserve">and is situated </w:t>
      </w:r>
      <w:r w:rsidR="00BF4051" w:rsidRPr="00CB427C">
        <w:rPr>
          <w:rFonts w:ascii="Times New Roman" w:hAnsi="Times New Roman" w:cs="Times New Roman"/>
          <w:sz w:val="24"/>
          <w:szCs w:val="24"/>
        </w:rPr>
        <w:t>at …</w:t>
      </w:r>
      <w:r w:rsidR="001F52B8" w:rsidRPr="00CB427C">
        <w:rPr>
          <w:rFonts w:ascii="Times New Roman" w:hAnsi="Times New Roman" w:cs="Times New Roman"/>
          <w:sz w:val="24"/>
          <w:szCs w:val="24"/>
        </w:rPr>
        <w:t>……………………………</w:t>
      </w:r>
      <w:r w:rsidR="00A55EF7" w:rsidRPr="00CB427C">
        <w:rPr>
          <w:rFonts w:ascii="Times New Roman" w:hAnsi="Times New Roman" w:cs="Times New Roman"/>
          <w:sz w:val="24"/>
          <w:szCs w:val="24"/>
        </w:rPr>
        <w:t>………………………….</w:t>
      </w:r>
    </w:p>
    <w:p w:rsidR="00FC1415" w:rsidRPr="00CB427C" w:rsidRDefault="00FC1415" w:rsidP="00FC1415">
      <w:pPr>
        <w:jc w:val="both"/>
        <w:rPr>
          <w:rFonts w:ascii="Times New Roman" w:hAnsi="Times New Roman" w:cs="Times New Roman"/>
          <w:sz w:val="24"/>
          <w:szCs w:val="24"/>
        </w:rPr>
      </w:pPr>
      <w:r w:rsidRPr="00CB427C">
        <w:rPr>
          <w:rFonts w:ascii="Times New Roman" w:hAnsi="Times New Roman" w:cs="Times New Roman"/>
          <w:sz w:val="24"/>
          <w:szCs w:val="24"/>
        </w:rPr>
        <w:t>…………………………………………………………………………………………… address proof (</w:t>
      </w:r>
      <w:r w:rsidR="00A55EF7" w:rsidRPr="00CB427C">
        <w:rPr>
          <w:rFonts w:ascii="Times New Roman" w:hAnsi="Times New Roman" w:cs="Times New Roman"/>
          <w:sz w:val="24"/>
          <w:szCs w:val="24"/>
        </w:rPr>
        <w:t>photocopy of</w:t>
      </w:r>
      <w:r w:rsidRPr="00CB427C">
        <w:rPr>
          <w:rFonts w:ascii="Times New Roman" w:hAnsi="Times New Roman" w:cs="Times New Roman"/>
          <w:sz w:val="24"/>
          <w:szCs w:val="24"/>
        </w:rPr>
        <w:t xml:space="preserve"> letter for incorporation of firm, lease agreement, phone connection, Electric Connection </w:t>
      </w:r>
      <w:r w:rsidR="00BF5A53" w:rsidRPr="00CB427C">
        <w:rPr>
          <w:rFonts w:ascii="Times New Roman" w:hAnsi="Times New Roman" w:cs="Times New Roman"/>
          <w:sz w:val="24"/>
          <w:szCs w:val="24"/>
        </w:rPr>
        <w:t>etc.</w:t>
      </w:r>
      <w:r w:rsidRPr="00CB427C">
        <w:rPr>
          <w:rFonts w:ascii="Times New Roman" w:hAnsi="Times New Roman" w:cs="Times New Roman"/>
          <w:sz w:val="24"/>
          <w:szCs w:val="24"/>
        </w:rPr>
        <w:t xml:space="preserve">)  </w:t>
      </w:r>
      <w:r w:rsidR="00BF5A53" w:rsidRPr="00CB427C">
        <w:rPr>
          <w:rFonts w:ascii="Times New Roman" w:hAnsi="Times New Roman" w:cs="Times New Roman"/>
          <w:sz w:val="24"/>
          <w:szCs w:val="24"/>
        </w:rPr>
        <w:t>of this office in the S</w:t>
      </w:r>
      <w:r w:rsidRPr="00CB427C">
        <w:rPr>
          <w:rFonts w:ascii="Times New Roman" w:hAnsi="Times New Roman" w:cs="Times New Roman"/>
          <w:sz w:val="24"/>
          <w:szCs w:val="24"/>
        </w:rPr>
        <w:t xml:space="preserve">tate is enclosed herewith. </w:t>
      </w:r>
    </w:p>
    <w:p w:rsidR="00FC1415" w:rsidRPr="00CB427C" w:rsidRDefault="00FC1415" w:rsidP="00FC1415">
      <w:pPr>
        <w:ind w:firstLine="720"/>
        <w:jc w:val="both"/>
        <w:rPr>
          <w:rFonts w:ascii="Times New Roman" w:hAnsi="Times New Roman" w:cs="Times New Roman"/>
          <w:sz w:val="24"/>
          <w:szCs w:val="24"/>
        </w:rPr>
      </w:pPr>
    </w:p>
    <w:p w:rsidR="00FC1415" w:rsidRPr="00CB427C" w:rsidRDefault="00FC1415" w:rsidP="00FC1415">
      <w:pPr>
        <w:ind w:firstLine="720"/>
        <w:jc w:val="both"/>
        <w:rPr>
          <w:rFonts w:ascii="Times New Roman" w:hAnsi="Times New Roman" w:cs="Times New Roman"/>
          <w:sz w:val="24"/>
          <w:szCs w:val="24"/>
        </w:rPr>
      </w:pPr>
      <w:r w:rsidRPr="00CB427C">
        <w:rPr>
          <w:rFonts w:ascii="Times New Roman" w:hAnsi="Times New Roman" w:cs="Times New Roman"/>
          <w:sz w:val="24"/>
          <w:szCs w:val="24"/>
        </w:rPr>
        <w:t>We hereby also give an undertaking that the firm’s staff deputed for the audit are p</w:t>
      </w:r>
      <w:r w:rsidR="00BF4051" w:rsidRPr="00CB427C">
        <w:rPr>
          <w:rFonts w:ascii="Times New Roman" w:hAnsi="Times New Roman" w:cs="Times New Roman"/>
          <w:sz w:val="24"/>
          <w:szCs w:val="24"/>
        </w:rPr>
        <w:t>roficient in State’s/U</w:t>
      </w:r>
      <w:r w:rsidRPr="00CB427C">
        <w:rPr>
          <w:rFonts w:ascii="Times New Roman" w:hAnsi="Times New Roman" w:cs="Times New Roman"/>
          <w:sz w:val="24"/>
          <w:szCs w:val="24"/>
        </w:rPr>
        <w:t>Ts local language, both in oral and written form.</w:t>
      </w:r>
    </w:p>
    <w:p w:rsidR="00FC1415" w:rsidRPr="00CB427C" w:rsidRDefault="00FC1415" w:rsidP="00FC1415">
      <w:pPr>
        <w:ind w:firstLine="720"/>
        <w:jc w:val="both"/>
        <w:rPr>
          <w:rFonts w:ascii="Times New Roman" w:hAnsi="Times New Roman" w:cs="Times New Roman"/>
          <w:sz w:val="24"/>
          <w:szCs w:val="24"/>
        </w:rPr>
      </w:pPr>
    </w:p>
    <w:p w:rsidR="00FC1415" w:rsidRPr="00CB427C" w:rsidRDefault="00FC1415" w:rsidP="00FC1415">
      <w:pPr>
        <w:ind w:firstLine="720"/>
        <w:jc w:val="both"/>
        <w:rPr>
          <w:rFonts w:ascii="Times New Roman" w:hAnsi="Times New Roman" w:cs="Times New Roman"/>
          <w:sz w:val="24"/>
          <w:szCs w:val="24"/>
        </w:rPr>
      </w:pPr>
      <w:r w:rsidRPr="00CB427C">
        <w:rPr>
          <w:rFonts w:ascii="Times New Roman" w:hAnsi="Times New Roman" w:cs="Times New Roman"/>
          <w:sz w:val="24"/>
          <w:szCs w:val="24"/>
        </w:rPr>
        <w:t>We</w:t>
      </w:r>
      <w:r w:rsidR="00A55EF7" w:rsidRPr="00CB427C">
        <w:rPr>
          <w:rFonts w:ascii="Times New Roman" w:hAnsi="Times New Roman" w:cs="Times New Roman"/>
          <w:sz w:val="24"/>
          <w:szCs w:val="24"/>
        </w:rPr>
        <w:t>,</w:t>
      </w:r>
      <w:r w:rsidRPr="00CB427C">
        <w:rPr>
          <w:rFonts w:ascii="Times New Roman" w:hAnsi="Times New Roman" w:cs="Times New Roman"/>
          <w:sz w:val="24"/>
          <w:szCs w:val="24"/>
        </w:rPr>
        <w:t xml:space="preserve"> hereby understand that any information given here if found to be false or misleading will be treated as fraud and appropriate action </w:t>
      </w:r>
      <w:r w:rsidR="00A55EF7" w:rsidRPr="00CB427C">
        <w:rPr>
          <w:rFonts w:ascii="Times New Roman" w:hAnsi="Times New Roman" w:cs="Times New Roman"/>
          <w:sz w:val="24"/>
          <w:szCs w:val="24"/>
        </w:rPr>
        <w:t>can</w:t>
      </w:r>
      <w:r w:rsidRPr="00CB427C">
        <w:rPr>
          <w:rFonts w:ascii="Times New Roman" w:hAnsi="Times New Roman" w:cs="Times New Roman"/>
          <w:sz w:val="24"/>
          <w:szCs w:val="24"/>
        </w:rPr>
        <w:t xml:space="preserve"> be taken </w:t>
      </w:r>
      <w:r w:rsidR="00A55EF7" w:rsidRPr="00CB427C">
        <w:rPr>
          <w:rFonts w:ascii="Times New Roman" w:hAnsi="Times New Roman" w:cs="Times New Roman"/>
          <w:sz w:val="24"/>
          <w:szCs w:val="24"/>
        </w:rPr>
        <w:t>in this regard.</w:t>
      </w:r>
    </w:p>
    <w:p w:rsidR="00FC1415" w:rsidRPr="00CB427C" w:rsidRDefault="00FC1415" w:rsidP="00FC1415">
      <w:pPr>
        <w:ind w:firstLine="720"/>
        <w:jc w:val="both"/>
        <w:rPr>
          <w:rFonts w:ascii="Times New Roman" w:hAnsi="Times New Roman" w:cs="Times New Roman"/>
          <w:sz w:val="24"/>
          <w:szCs w:val="24"/>
        </w:rPr>
      </w:pPr>
      <w:r w:rsidRPr="00CB427C">
        <w:rPr>
          <w:rFonts w:ascii="Times New Roman" w:hAnsi="Times New Roman" w:cs="Times New Roman"/>
          <w:sz w:val="24"/>
          <w:szCs w:val="24"/>
        </w:rPr>
        <w:tab/>
      </w:r>
    </w:p>
    <w:p w:rsidR="00FC1415" w:rsidRPr="00CB427C" w:rsidRDefault="00FC1415" w:rsidP="00A55EF7">
      <w:pPr>
        <w:ind w:firstLine="720"/>
        <w:jc w:val="both"/>
        <w:rPr>
          <w:rFonts w:ascii="Times New Roman" w:hAnsi="Times New Roman" w:cs="Times New Roman"/>
          <w:sz w:val="24"/>
          <w:szCs w:val="24"/>
        </w:rPr>
      </w:pPr>
    </w:p>
    <w:p w:rsidR="00FC1415" w:rsidRPr="00CB427C" w:rsidRDefault="00FC1415" w:rsidP="00FC1415">
      <w:pPr>
        <w:jc w:val="right"/>
        <w:rPr>
          <w:rFonts w:ascii="Times New Roman" w:hAnsi="Times New Roman" w:cs="Times New Roman"/>
          <w:sz w:val="24"/>
          <w:szCs w:val="24"/>
        </w:rPr>
      </w:pPr>
      <w:r w:rsidRPr="00CB427C">
        <w:rPr>
          <w:rFonts w:ascii="Times New Roman" w:hAnsi="Times New Roman" w:cs="Times New Roman"/>
          <w:sz w:val="24"/>
          <w:szCs w:val="24"/>
        </w:rPr>
        <w:t>Yours faithfully</w:t>
      </w:r>
    </w:p>
    <w:p w:rsidR="00FC1415" w:rsidRPr="00CB427C" w:rsidRDefault="00FC1415" w:rsidP="00FC1415">
      <w:pPr>
        <w:jc w:val="right"/>
        <w:rPr>
          <w:rFonts w:ascii="Times New Roman" w:hAnsi="Times New Roman" w:cs="Times New Roman"/>
          <w:sz w:val="24"/>
          <w:szCs w:val="24"/>
        </w:rPr>
      </w:pPr>
    </w:p>
    <w:p w:rsidR="00FC1415" w:rsidRPr="00CB427C" w:rsidRDefault="00FC1415" w:rsidP="00FC1415">
      <w:pPr>
        <w:jc w:val="right"/>
        <w:rPr>
          <w:rFonts w:ascii="Times New Roman" w:hAnsi="Times New Roman" w:cs="Times New Roman"/>
          <w:sz w:val="24"/>
          <w:szCs w:val="24"/>
        </w:rPr>
      </w:pPr>
    </w:p>
    <w:p w:rsidR="00FC1415" w:rsidRPr="00CB427C" w:rsidRDefault="00FC1415" w:rsidP="00FC1415">
      <w:pPr>
        <w:jc w:val="right"/>
        <w:rPr>
          <w:rFonts w:ascii="Times New Roman" w:hAnsi="Times New Roman" w:cs="Times New Roman"/>
          <w:sz w:val="24"/>
          <w:szCs w:val="24"/>
        </w:rPr>
      </w:pPr>
      <w:r w:rsidRPr="00CB427C">
        <w:rPr>
          <w:rFonts w:ascii="Times New Roman" w:hAnsi="Times New Roman" w:cs="Times New Roman"/>
          <w:sz w:val="24"/>
          <w:szCs w:val="24"/>
        </w:rPr>
        <w:t>(                           )</w:t>
      </w:r>
    </w:p>
    <w:p w:rsidR="00A55EF7" w:rsidRPr="00CB427C" w:rsidRDefault="00A55EF7" w:rsidP="00FC1415">
      <w:pPr>
        <w:jc w:val="right"/>
        <w:rPr>
          <w:rFonts w:ascii="Times New Roman" w:hAnsi="Times New Roman" w:cs="Times New Roman"/>
          <w:sz w:val="24"/>
          <w:szCs w:val="24"/>
        </w:rPr>
      </w:pPr>
    </w:p>
    <w:p w:rsidR="00A55EF7" w:rsidRPr="00CB427C" w:rsidRDefault="00A55EF7" w:rsidP="00A55EF7">
      <w:pPr>
        <w:rPr>
          <w:rFonts w:ascii="Times New Roman" w:hAnsi="Times New Roman" w:cs="Times New Roman"/>
          <w:sz w:val="24"/>
          <w:szCs w:val="24"/>
        </w:rPr>
      </w:pPr>
      <w:r w:rsidRPr="00CB427C">
        <w:rPr>
          <w:rFonts w:ascii="Times New Roman" w:hAnsi="Times New Roman" w:cs="Times New Roman"/>
          <w:sz w:val="24"/>
          <w:szCs w:val="24"/>
        </w:rPr>
        <w:t>Encl:</w:t>
      </w:r>
    </w:p>
    <w:p w:rsidR="00A55EF7" w:rsidRPr="00CB427C" w:rsidRDefault="00A55EF7" w:rsidP="00A55EF7">
      <w:pPr>
        <w:rPr>
          <w:rFonts w:ascii="Times New Roman" w:hAnsi="Times New Roman" w:cs="Times New Roman"/>
          <w:sz w:val="24"/>
          <w:szCs w:val="24"/>
        </w:rPr>
      </w:pPr>
      <w:r w:rsidRPr="00CB427C">
        <w:rPr>
          <w:rFonts w:ascii="Times New Roman" w:hAnsi="Times New Roman" w:cs="Times New Roman"/>
          <w:sz w:val="24"/>
          <w:szCs w:val="24"/>
        </w:rPr>
        <w:t>1…………….</w:t>
      </w:r>
    </w:p>
    <w:p w:rsidR="00A55EF7" w:rsidRPr="00CB427C" w:rsidRDefault="00A55EF7" w:rsidP="00A55EF7">
      <w:pPr>
        <w:rPr>
          <w:rFonts w:ascii="Times New Roman" w:hAnsi="Times New Roman" w:cs="Times New Roman"/>
          <w:sz w:val="24"/>
          <w:szCs w:val="24"/>
        </w:rPr>
      </w:pPr>
      <w:r w:rsidRPr="00CB427C">
        <w:rPr>
          <w:rFonts w:ascii="Times New Roman" w:hAnsi="Times New Roman" w:cs="Times New Roman"/>
          <w:sz w:val="24"/>
          <w:szCs w:val="24"/>
        </w:rPr>
        <w:t>2……………..</w:t>
      </w:r>
    </w:p>
    <w:p w:rsidR="00FC1415" w:rsidRPr="00CB427C" w:rsidRDefault="00FC1415">
      <w:pPr>
        <w:spacing w:line="0" w:lineRule="atLeast"/>
        <w:rPr>
          <w:rFonts w:ascii="Times New Roman" w:eastAsia="Times New Roman" w:hAnsi="Times New Roman"/>
          <w:b/>
          <w:sz w:val="24"/>
          <w:szCs w:val="24"/>
          <w:u w:val="single"/>
        </w:rPr>
      </w:pPr>
    </w:p>
    <w:p w:rsidR="00FC1415" w:rsidRPr="00CB427C" w:rsidRDefault="00FC1415">
      <w:pPr>
        <w:spacing w:line="0" w:lineRule="atLeast"/>
        <w:rPr>
          <w:rFonts w:ascii="Times New Roman" w:eastAsia="Times New Roman" w:hAnsi="Times New Roman"/>
          <w:b/>
          <w:sz w:val="24"/>
          <w:szCs w:val="24"/>
          <w:u w:val="single"/>
        </w:rPr>
      </w:pPr>
    </w:p>
    <w:p w:rsidR="00FC1415" w:rsidRPr="00CB427C" w:rsidRDefault="00FC1415">
      <w:pPr>
        <w:spacing w:line="0" w:lineRule="atLeast"/>
        <w:rPr>
          <w:rFonts w:ascii="Times New Roman" w:eastAsia="Times New Roman" w:hAnsi="Times New Roman"/>
          <w:b/>
          <w:sz w:val="24"/>
          <w:szCs w:val="24"/>
          <w:u w:val="single"/>
        </w:rPr>
      </w:pPr>
    </w:p>
    <w:p w:rsidR="00FC1415" w:rsidRPr="00CB427C" w:rsidRDefault="00FC1415">
      <w:pPr>
        <w:spacing w:line="0" w:lineRule="atLeast"/>
        <w:rPr>
          <w:rFonts w:ascii="Times New Roman" w:eastAsia="Times New Roman" w:hAnsi="Times New Roman"/>
          <w:b/>
          <w:sz w:val="24"/>
          <w:szCs w:val="24"/>
          <w:u w:val="single"/>
        </w:rPr>
      </w:pPr>
    </w:p>
    <w:p w:rsidR="00FC1415" w:rsidRPr="00CB427C" w:rsidRDefault="00FC1415">
      <w:pPr>
        <w:spacing w:line="0" w:lineRule="atLeast"/>
        <w:rPr>
          <w:rFonts w:ascii="Times New Roman" w:eastAsia="Times New Roman" w:hAnsi="Times New Roman"/>
          <w:b/>
          <w:sz w:val="24"/>
          <w:szCs w:val="24"/>
          <w:u w:val="single"/>
        </w:rPr>
      </w:pPr>
    </w:p>
    <w:p w:rsidR="00FC1415" w:rsidRPr="00CB427C" w:rsidRDefault="00FC1415">
      <w:pPr>
        <w:spacing w:line="0" w:lineRule="atLeast"/>
        <w:rPr>
          <w:rFonts w:ascii="Times New Roman" w:eastAsia="Times New Roman" w:hAnsi="Times New Roman"/>
          <w:b/>
          <w:sz w:val="24"/>
          <w:szCs w:val="24"/>
          <w:u w:val="single"/>
        </w:rPr>
      </w:pPr>
    </w:p>
    <w:p w:rsidR="00FC1415" w:rsidRPr="00CB427C" w:rsidRDefault="00FC1415">
      <w:pPr>
        <w:spacing w:line="0" w:lineRule="atLeast"/>
        <w:rPr>
          <w:rFonts w:ascii="Times New Roman" w:eastAsia="Times New Roman" w:hAnsi="Times New Roman"/>
          <w:b/>
          <w:sz w:val="24"/>
          <w:szCs w:val="24"/>
          <w:u w:val="single"/>
        </w:rPr>
      </w:pPr>
    </w:p>
    <w:p w:rsidR="00FC1415" w:rsidRPr="00CB427C" w:rsidRDefault="00FC1415">
      <w:pPr>
        <w:spacing w:line="0" w:lineRule="atLeast"/>
        <w:rPr>
          <w:rFonts w:ascii="Times New Roman" w:eastAsia="Times New Roman" w:hAnsi="Times New Roman"/>
          <w:b/>
          <w:sz w:val="24"/>
          <w:szCs w:val="24"/>
          <w:u w:val="single"/>
        </w:rPr>
      </w:pPr>
    </w:p>
    <w:p w:rsidR="00FC1415" w:rsidRPr="00CB427C" w:rsidRDefault="00FC1415">
      <w:pPr>
        <w:spacing w:line="0" w:lineRule="atLeast"/>
        <w:rPr>
          <w:rFonts w:ascii="Times New Roman" w:eastAsia="Times New Roman" w:hAnsi="Times New Roman"/>
          <w:b/>
          <w:sz w:val="24"/>
          <w:szCs w:val="24"/>
          <w:u w:val="single"/>
        </w:rPr>
      </w:pPr>
    </w:p>
    <w:p w:rsidR="00FC1415" w:rsidRPr="00CB427C" w:rsidRDefault="00FC1415">
      <w:pPr>
        <w:spacing w:line="0" w:lineRule="atLeast"/>
        <w:rPr>
          <w:rFonts w:ascii="Times New Roman" w:eastAsia="Times New Roman" w:hAnsi="Times New Roman"/>
          <w:b/>
          <w:sz w:val="24"/>
          <w:szCs w:val="24"/>
          <w:u w:val="single"/>
        </w:rPr>
      </w:pPr>
    </w:p>
    <w:p w:rsidR="00FC1415" w:rsidRPr="00CB427C" w:rsidRDefault="00FC1415">
      <w:pPr>
        <w:spacing w:line="0" w:lineRule="atLeast"/>
        <w:rPr>
          <w:rFonts w:ascii="Times New Roman" w:eastAsia="Times New Roman" w:hAnsi="Times New Roman"/>
          <w:b/>
          <w:sz w:val="24"/>
          <w:szCs w:val="24"/>
          <w:u w:val="single"/>
        </w:rPr>
      </w:pPr>
    </w:p>
    <w:p w:rsidR="00FC1415" w:rsidRPr="00CB427C" w:rsidRDefault="00FC1415">
      <w:pPr>
        <w:spacing w:line="0" w:lineRule="atLeast"/>
        <w:rPr>
          <w:rFonts w:ascii="Times New Roman" w:eastAsia="Times New Roman" w:hAnsi="Times New Roman"/>
          <w:b/>
          <w:sz w:val="24"/>
          <w:szCs w:val="24"/>
          <w:u w:val="single"/>
        </w:rPr>
      </w:pPr>
    </w:p>
    <w:p w:rsidR="00FC1415" w:rsidRPr="00CB427C" w:rsidRDefault="00FC1415">
      <w:pPr>
        <w:spacing w:line="0" w:lineRule="atLeast"/>
        <w:rPr>
          <w:rFonts w:ascii="Times New Roman" w:eastAsia="Times New Roman" w:hAnsi="Times New Roman"/>
          <w:b/>
          <w:sz w:val="24"/>
          <w:szCs w:val="24"/>
          <w:u w:val="single"/>
        </w:rPr>
      </w:pPr>
    </w:p>
    <w:p w:rsidR="0053282D" w:rsidRPr="00CB427C" w:rsidRDefault="00723AC9">
      <w:pPr>
        <w:spacing w:line="0" w:lineRule="atLeast"/>
        <w:rPr>
          <w:rFonts w:ascii="Times New Roman" w:eastAsia="Times New Roman" w:hAnsi="Times New Roman"/>
          <w:b/>
          <w:sz w:val="24"/>
          <w:szCs w:val="24"/>
          <w:u w:val="single"/>
        </w:rPr>
      </w:pPr>
      <w:r w:rsidRPr="00CB427C">
        <w:rPr>
          <w:rFonts w:ascii="Times New Roman" w:eastAsia="Times New Roman" w:hAnsi="Times New Roman"/>
          <w:b/>
          <w:sz w:val="24"/>
          <w:szCs w:val="24"/>
          <w:u w:val="single"/>
        </w:rPr>
        <w:lastRenderedPageBreak/>
        <w:t>Selection Process of the Auditor:</w:t>
      </w:r>
    </w:p>
    <w:p w:rsidR="0053282D" w:rsidRPr="00CB427C" w:rsidRDefault="0053282D">
      <w:pPr>
        <w:spacing w:line="365" w:lineRule="exact"/>
        <w:rPr>
          <w:rFonts w:ascii="Times New Roman" w:eastAsia="Times New Roman" w:hAnsi="Times New Roman"/>
          <w:sz w:val="24"/>
          <w:szCs w:val="24"/>
        </w:rPr>
      </w:pPr>
    </w:p>
    <w:p w:rsidR="0053282D" w:rsidRPr="00CB427C" w:rsidRDefault="00723AC9">
      <w:pPr>
        <w:spacing w:line="264" w:lineRule="auto"/>
        <w:rPr>
          <w:rFonts w:ascii="Times New Roman" w:eastAsia="Times New Roman" w:hAnsi="Times New Roman"/>
          <w:sz w:val="24"/>
          <w:szCs w:val="24"/>
        </w:rPr>
      </w:pPr>
      <w:r w:rsidRPr="00CB427C">
        <w:rPr>
          <w:rFonts w:ascii="Times New Roman" w:eastAsia="Times New Roman" w:hAnsi="Times New Roman"/>
          <w:sz w:val="24"/>
          <w:szCs w:val="24"/>
        </w:rPr>
        <w:t xml:space="preserve">For the purpose of the appointment of the statutory auditor for </w:t>
      </w:r>
      <w:r w:rsidR="00E23F47" w:rsidRPr="00CB427C">
        <w:rPr>
          <w:rFonts w:ascii="Times New Roman" w:eastAsia="Times New Roman" w:hAnsi="Times New Roman"/>
          <w:sz w:val="24"/>
          <w:szCs w:val="24"/>
        </w:rPr>
        <w:t>20</w:t>
      </w:r>
      <w:r w:rsidR="00B21AF7">
        <w:rPr>
          <w:rFonts w:ascii="Times New Roman" w:eastAsia="Times New Roman" w:hAnsi="Times New Roman"/>
          <w:sz w:val="24"/>
          <w:szCs w:val="24"/>
        </w:rPr>
        <w:t>2</w:t>
      </w:r>
      <w:r w:rsidR="00E23F47" w:rsidRPr="00CB427C">
        <w:rPr>
          <w:rFonts w:ascii="Times New Roman" w:eastAsia="Times New Roman" w:hAnsi="Times New Roman"/>
          <w:sz w:val="24"/>
          <w:szCs w:val="24"/>
        </w:rPr>
        <w:t>1</w:t>
      </w:r>
      <w:r w:rsidR="00B21AF7">
        <w:rPr>
          <w:rFonts w:ascii="Times New Roman" w:eastAsia="Times New Roman" w:hAnsi="Times New Roman"/>
          <w:sz w:val="24"/>
          <w:szCs w:val="24"/>
        </w:rPr>
        <w:t>-22</w:t>
      </w:r>
      <w:r w:rsidRPr="00CB427C">
        <w:rPr>
          <w:rFonts w:ascii="Times New Roman" w:eastAsia="Times New Roman" w:hAnsi="Times New Roman"/>
          <w:sz w:val="24"/>
          <w:szCs w:val="24"/>
        </w:rPr>
        <w:t>, following points should be taken into account-</w:t>
      </w:r>
    </w:p>
    <w:p w:rsidR="0053282D" w:rsidRPr="00CB427C" w:rsidRDefault="0053282D">
      <w:pPr>
        <w:spacing w:line="346" w:lineRule="exact"/>
        <w:rPr>
          <w:rFonts w:ascii="Times New Roman" w:eastAsia="Times New Roman" w:hAnsi="Times New Roman"/>
          <w:sz w:val="24"/>
          <w:szCs w:val="24"/>
        </w:rPr>
      </w:pPr>
    </w:p>
    <w:p w:rsidR="0053282D" w:rsidRPr="00CB427C" w:rsidRDefault="00374122">
      <w:pPr>
        <w:spacing w:line="274" w:lineRule="auto"/>
        <w:ind w:left="280"/>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1. </w:t>
      </w:r>
      <w:r w:rsidR="00723AC9" w:rsidRPr="00CB427C">
        <w:rPr>
          <w:rFonts w:ascii="Times New Roman" w:eastAsia="Times New Roman" w:hAnsi="Times New Roman"/>
          <w:sz w:val="24"/>
          <w:szCs w:val="24"/>
        </w:rPr>
        <w:t xml:space="preserve">Open advertisement (as per Format for Advertisement as at Form-A) in leading newspapers at State level and National level for inviting proposals from CAG empanelled Chartered Accountant firms for statutory audit of State and District Health Societies should be issued first. A copy of the advertisement shall also be e-mailed to the Institute of Chartered Accountants of India (ICAI) for webhosting on ICAI website at secretary@icai.in &amp; secretary@icai.org. (Format of the advertisement is enclosed) – A copy of the advertisement shall have to be sent to </w:t>
      </w:r>
      <w:r w:rsidR="00CA2EA9" w:rsidRPr="00CB427C">
        <w:rPr>
          <w:rFonts w:ascii="Times New Roman" w:eastAsia="Times New Roman" w:hAnsi="Times New Roman"/>
          <w:sz w:val="24"/>
          <w:szCs w:val="24"/>
        </w:rPr>
        <w:t>Financial Management Group (</w:t>
      </w:r>
      <w:r w:rsidR="00723AC9" w:rsidRPr="00CB427C">
        <w:rPr>
          <w:rFonts w:ascii="Times New Roman" w:eastAsia="Times New Roman" w:hAnsi="Times New Roman"/>
          <w:sz w:val="24"/>
          <w:szCs w:val="24"/>
        </w:rPr>
        <w:t>FMG</w:t>
      </w:r>
      <w:r w:rsidR="00CA2EA9" w:rsidRPr="00CB427C">
        <w:rPr>
          <w:rFonts w:ascii="Times New Roman" w:eastAsia="Times New Roman" w:hAnsi="Times New Roman"/>
          <w:sz w:val="24"/>
          <w:szCs w:val="24"/>
        </w:rPr>
        <w:t>)</w:t>
      </w:r>
      <w:r w:rsidR="00B40B9D">
        <w:rPr>
          <w:rFonts w:ascii="Times New Roman" w:eastAsia="Times New Roman" w:hAnsi="Times New Roman"/>
          <w:sz w:val="24"/>
          <w:szCs w:val="24"/>
        </w:rPr>
        <w:t xml:space="preserve"> in Mo</w:t>
      </w:r>
      <w:r w:rsidR="00723AC9" w:rsidRPr="00CB427C">
        <w:rPr>
          <w:rFonts w:ascii="Times New Roman" w:eastAsia="Times New Roman" w:hAnsi="Times New Roman"/>
          <w:sz w:val="24"/>
          <w:szCs w:val="24"/>
        </w:rPr>
        <w:t xml:space="preserve">HFW. Advertisement along with the detailed RFP shall also to be uploaded on the </w:t>
      </w:r>
      <w:r w:rsidR="00CA2EA9" w:rsidRPr="00CB427C">
        <w:rPr>
          <w:rFonts w:ascii="Times New Roman" w:eastAsia="Times New Roman" w:hAnsi="Times New Roman"/>
          <w:sz w:val="24"/>
          <w:szCs w:val="24"/>
        </w:rPr>
        <w:t>S</w:t>
      </w:r>
      <w:r w:rsidR="00723AC9" w:rsidRPr="00CB427C">
        <w:rPr>
          <w:rFonts w:ascii="Times New Roman" w:eastAsia="Times New Roman" w:hAnsi="Times New Roman"/>
          <w:sz w:val="24"/>
          <w:szCs w:val="24"/>
        </w:rPr>
        <w:t>tate’s NHM website.</w:t>
      </w:r>
    </w:p>
    <w:p w:rsidR="0053282D" w:rsidRPr="00CB427C" w:rsidRDefault="0053282D">
      <w:pPr>
        <w:spacing w:line="178" w:lineRule="exact"/>
        <w:rPr>
          <w:rFonts w:ascii="Times New Roman" w:eastAsia="Times New Roman" w:hAnsi="Times New Roman"/>
          <w:sz w:val="24"/>
          <w:szCs w:val="24"/>
        </w:rPr>
      </w:pPr>
    </w:p>
    <w:p w:rsidR="0053282D" w:rsidRPr="00CB427C" w:rsidRDefault="00374122">
      <w:pPr>
        <w:spacing w:line="264" w:lineRule="auto"/>
        <w:ind w:left="280"/>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2. </w:t>
      </w:r>
      <w:r w:rsidR="00723AC9" w:rsidRPr="00CB427C">
        <w:rPr>
          <w:rFonts w:ascii="Times New Roman" w:eastAsia="Times New Roman" w:hAnsi="Times New Roman"/>
          <w:sz w:val="24"/>
          <w:szCs w:val="24"/>
        </w:rPr>
        <w:t xml:space="preserve">A pre-bid conference shall be held (date to be indicated in the advertisement) wherein </w:t>
      </w:r>
      <w:r w:rsidR="002850A6" w:rsidRPr="00CB427C">
        <w:rPr>
          <w:rFonts w:ascii="Times New Roman" w:eastAsia="Times New Roman" w:hAnsi="Times New Roman"/>
          <w:sz w:val="24"/>
          <w:szCs w:val="24"/>
        </w:rPr>
        <w:t xml:space="preserve">queries/doubts of </w:t>
      </w:r>
      <w:r w:rsidR="00723AC9" w:rsidRPr="00CB427C">
        <w:rPr>
          <w:rFonts w:ascii="Times New Roman" w:eastAsia="Times New Roman" w:hAnsi="Times New Roman"/>
          <w:sz w:val="24"/>
          <w:szCs w:val="24"/>
        </w:rPr>
        <w:t>the potential bidders shall be clarified.</w:t>
      </w:r>
    </w:p>
    <w:p w:rsidR="0053282D" w:rsidRPr="00CB427C" w:rsidRDefault="0053282D">
      <w:pPr>
        <w:spacing w:line="190" w:lineRule="exact"/>
        <w:rPr>
          <w:rFonts w:ascii="Times New Roman" w:eastAsia="Times New Roman" w:hAnsi="Times New Roman"/>
          <w:sz w:val="24"/>
          <w:szCs w:val="24"/>
        </w:rPr>
      </w:pPr>
    </w:p>
    <w:p w:rsidR="0053282D" w:rsidRPr="00CB427C" w:rsidRDefault="00374122">
      <w:pPr>
        <w:spacing w:line="274" w:lineRule="auto"/>
        <w:ind w:left="280"/>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3. </w:t>
      </w:r>
      <w:r w:rsidR="00723AC9" w:rsidRPr="00CB427C">
        <w:rPr>
          <w:rFonts w:ascii="Times New Roman" w:eastAsia="Times New Roman" w:hAnsi="Times New Roman"/>
          <w:sz w:val="24"/>
          <w:szCs w:val="24"/>
        </w:rPr>
        <w:t xml:space="preserve">The Executive Committee of the SHS will form a Standing Committee on Audit (SCA) with suitable representation from programme and finance wings. The SCA should invariably </w:t>
      </w:r>
      <w:r w:rsidR="00131D28" w:rsidRPr="00CB427C">
        <w:rPr>
          <w:rFonts w:ascii="Times New Roman" w:eastAsia="Times New Roman" w:hAnsi="Times New Roman"/>
          <w:sz w:val="24"/>
          <w:szCs w:val="24"/>
        </w:rPr>
        <w:t xml:space="preserve">be </w:t>
      </w:r>
      <w:r w:rsidR="00723AC9" w:rsidRPr="00CB427C">
        <w:rPr>
          <w:rFonts w:ascii="Times New Roman" w:eastAsia="Times New Roman" w:hAnsi="Times New Roman"/>
          <w:sz w:val="24"/>
          <w:szCs w:val="24"/>
        </w:rPr>
        <w:t xml:space="preserve">headed by the Director-Finance or other person nominated by the Mission Director. This </w:t>
      </w:r>
      <w:r w:rsidR="00131D28" w:rsidRPr="00CB427C">
        <w:rPr>
          <w:rFonts w:ascii="Times New Roman" w:eastAsia="Times New Roman" w:hAnsi="Times New Roman"/>
          <w:sz w:val="24"/>
          <w:szCs w:val="24"/>
        </w:rPr>
        <w:t>SCA</w:t>
      </w:r>
      <w:r w:rsidR="00723AC9" w:rsidRPr="00CB427C">
        <w:rPr>
          <w:rFonts w:ascii="Times New Roman" w:eastAsia="Times New Roman" w:hAnsi="Times New Roman"/>
          <w:sz w:val="24"/>
          <w:szCs w:val="24"/>
        </w:rPr>
        <w:t xml:space="preserve"> will also act as the Selection Committee for the selection of auditors. The </w:t>
      </w:r>
      <w:r w:rsidR="00131D28" w:rsidRPr="00CB427C">
        <w:rPr>
          <w:rFonts w:ascii="Times New Roman" w:eastAsia="Times New Roman" w:hAnsi="Times New Roman"/>
          <w:sz w:val="24"/>
          <w:szCs w:val="24"/>
        </w:rPr>
        <w:t>SCA</w:t>
      </w:r>
      <w:r w:rsidR="00723AC9" w:rsidRPr="00CB427C">
        <w:rPr>
          <w:rFonts w:ascii="Times New Roman" w:eastAsia="Times New Roman" w:hAnsi="Times New Roman"/>
          <w:sz w:val="24"/>
          <w:szCs w:val="24"/>
        </w:rPr>
        <w:t xml:space="preserve"> will subsequently monitor t</w:t>
      </w:r>
      <w:r w:rsidR="00131D28" w:rsidRPr="00CB427C">
        <w:rPr>
          <w:rFonts w:ascii="Times New Roman" w:eastAsia="Times New Roman" w:hAnsi="Times New Roman"/>
          <w:sz w:val="24"/>
          <w:szCs w:val="24"/>
        </w:rPr>
        <w:t>he audit process and the follow-</w:t>
      </w:r>
      <w:r w:rsidR="00723AC9" w:rsidRPr="00CB427C">
        <w:rPr>
          <w:rFonts w:ascii="Times New Roman" w:eastAsia="Times New Roman" w:hAnsi="Times New Roman"/>
          <w:sz w:val="24"/>
          <w:szCs w:val="24"/>
        </w:rPr>
        <w:t>up on audit paras and Action Taken Reports on those audit paras. After the selection of auditor by SCA</w:t>
      </w:r>
      <w:r w:rsidR="00131D28" w:rsidRPr="00CB427C">
        <w:rPr>
          <w:rFonts w:ascii="Times New Roman" w:eastAsia="Times New Roman" w:hAnsi="Times New Roman"/>
          <w:sz w:val="24"/>
          <w:szCs w:val="24"/>
        </w:rPr>
        <w:t>,</w:t>
      </w:r>
      <w:r w:rsidR="00723AC9" w:rsidRPr="00CB427C">
        <w:rPr>
          <w:rFonts w:ascii="Times New Roman" w:eastAsia="Times New Roman" w:hAnsi="Times New Roman"/>
          <w:sz w:val="24"/>
          <w:szCs w:val="24"/>
        </w:rPr>
        <w:t xml:space="preserve"> the same will have to be approved in the meeting of Executive Committee of the SHS.</w:t>
      </w:r>
    </w:p>
    <w:p w:rsidR="0053282D" w:rsidRPr="00CB427C" w:rsidRDefault="0053282D">
      <w:pPr>
        <w:spacing w:line="163" w:lineRule="exact"/>
        <w:rPr>
          <w:rFonts w:ascii="Times New Roman" w:eastAsia="Times New Roman" w:hAnsi="Times New Roman"/>
          <w:sz w:val="24"/>
          <w:szCs w:val="24"/>
        </w:rPr>
      </w:pPr>
    </w:p>
    <w:p w:rsidR="0053282D" w:rsidRPr="00CB427C" w:rsidRDefault="00723AC9" w:rsidP="0072389B">
      <w:pPr>
        <w:spacing w:line="0" w:lineRule="atLeast"/>
        <w:ind w:firstLine="280"/>
        <w:rPr>
          <w:rFonts w:ascii="Times New Roman" w:eastAsia="Times New Roman" w:hAnsi="Times New Roman"/>
          <w:sz w:val="24"/>
          <w:szCs w:val="24"/>
        </w:rPr>
      </w:pPr>
      <w:r w:rsidRPr="00CB427C">
        <w:rPr>
          <w:rFonts w:ascii="Times New Roman" w:eastAsia="Times New Roman" w:hAnsi="Times New Roman"/>
          <w:sz w:val="24"/>
          <w:szCs w:val="24"/>
        </w:rPr>
        <w:t xml:space="preserve">The detailed scheduled </w:t>
      </w:r>
      <w:r w:rsidR="0072389B" w:rsidRPr="00CB427C">
        <w:rPr>
          <w:rFonts w:ascii="Times New Roman" w:eastAsia="Times New Roman" w:hAnsi="Times New Roman"/>
          <w:sz w:val="24"/>
          <w:szCs w:val="24"/>
        </w:rPr>
        <w:t>with regard</w:t>
      </w:r>
      <w:r w:rsidRPr="00CB427C">
        <w:rPr>
          <w:rFonts w:ascii="Times New Roman" w:eastAsia="Times New Roman" w:hAnsi="Times New Roman"/>
          <w:sz w:val="24"/>
          <w:szCs w:val="24"/>
        </w:rPr>
        <w:t xml:space="preserve"> to the tendering process shall be as under-</w:t>
      </w:r>
    </w:p>
    <w:p w:rsidR="0053282D" w:rsidRPr="00CB427C" w:rsidRDefault="0053282D">
      <w:pPr>
        <w:spacing w:line="177" w:lineRule="exact"/>
        <w:rPr>
          <w:rFonts w:ascii="Times New Roman" w:eastAsia="Times New Roman" w:hAnsi="Times New Roman"/>
          <w:sz w:val="24"/>
          <w:szCs w:val="24"/>
        </w:rPr>
      </w:pPr>
    </w:p>
    <w:p w:rsidR="0053282D" w:rsidRPr="00CB427C" w:rsidRDefault="00723AC9">
      <w:pPr>
        <w:spacing w:line="226" w:lineRule="auto"/>
        <w:ind w:left="280"/>
        <w:jc w:val="both"/>
        <w:rPr>
          <w:rFonts w:ascii="Times New Roman" w:eastAsia="Times New Roman" w:hAnsi="Times New Roman"/>
          <w:sz w:val="24"/>
          <w:szCs w:val="24"/>
        </w:rPr>
      </w:pPr>
      <w:r w:rsidRPr="00CB427C">
        <w:rPr>
          <w:rFonts w:ascii="Times New Roman" w:eastAsia="Times New Roman" w:hAnsi="Times New Roman"/>
          <w:b/>
          <w:sz w:val="24"/>
          <w:szCs w:val="24"/>
        </w:rPr>
        <w:t>Advertisement:</w:t>
      </w:r>
      <w:r w:rsidRPr="00CB427C">
        <w:rPr>
          <w:rFonts w:ascii="Times New Roman" w:eastAsia="Times New Roman" w:hAnsi="Times New Roman"/>
          <w:sz w:val="24"/>
          <w:szCs w:val="24"/>
        </w:rPr>
        <w:t xml:space="preserve"> Advertisement should be made latest by the </w:t>
      </w:r>
      <w:r w:rsidR="002065A2" w:rsidRPr="00CB427C">
        <w:rPr>
          <w:rFonts w:ascii="Times New Roman" w:eastAsia="Times New Roman" w:hAnsi="Times New Roman"/>
          <w:sz w:val="24"/>
          <w:szCs w:val="24"/>
        </w:rPr>
        <w:t>1</w:t>
      </w:r>
      <w:r w:rsidR="002065A2" w:rsidRPr="00CB427C">
        <w:rPr>
          <w:rFonts w:ascii="Times New Roman" w:eastAsia="Times New Roman" w:hAnsi="Times New Roman"/>
          <w:sz w:val="24"/>
          <w:szCs w:val="24"/>
          <w:vertAlign w:val="superscript"/>
        </w:rPr>
        <w:t>st</w:t>
      </w:r>
      <w:r w:rsidR="00C7476C" w:rsidRPr="00CB427C">
        <w:rPr>
          <w:rFonts w:ascii="Times New Roman" w:eastAsia="Times New Roman" w:hAnsi="Times New Roman"/>
          <w:sz w:val="24"/>
          <w:szCs w:val="24"/>
        </w:rPr>
        <w:t xml:space="preserve"> April</w:t>
      </w:r>
      <w:r w:rsidRPr="00CB427C">
        <w:rPr>
          <w:rFonts w:ascii="Times New Roman" w:eastAsia="Times New Roman" w:hAnsi="Times New Roman"/>
          <w:sz w:val="24"/>
          <w:szCs w:val="24"/>
        </w:rPr>
        <w:t>, 20</w:t>
      </w:r>
      <w:r w:rsidR="00A23F95">
        <w:rPr>
          <w:rFonts w:ascii="Times New Roman" w:eastAsia="Times New Roman" w:hAnsi="Times New Roman"/>
          <w:sz w:val="24"/>
          <w:szCs w:val="24"/>
        </w:rPr>
        <w:t>22</w:t>
      </w:r>
      <w:r w:rsidRPr="00CB427C">
        <w:rPr>
          <w:rFonts w:ascii="Times New Roman" w:eastAsia="Times New Roman" w:hAnsi="Times New Roman"/>
          <w:sz w:val="24"/>
          <w:szCs w:val="24"/>
        </w:rPr>
        <w:t xml:space="preserve"> so the process of appointment of auditor is completed before 3</w:t>
      </w:r>
      <w:r w:rsidR="00C7476C" w:rsidRPr="00CB427C">
        <w:rPr>
          <w:rFonts w:ascii="Times New Roman" w:eastAsia="Times New Roman" w:hAnsi="Times New Roman"/>
          <w:sz w:val="24"/>
          <w:szCs w:val="24"/>
        </w:rPr>
        <w:t>0</w:t>
      </w:r>
      <w:r w:rsidR="00C7476C" w:rsidRPr="00CB427C">
        <w:rPr>
          <w:rFonts w:ascii="Times New Roman" w:eastAsia="Times New Roman" w:hAnsi="Times New Roman"/>
          <w:sz w:val="24"/>
          <w:szCs w:val="24"/>
          <w:vertAlign w:val="superscript"/>
        </w:rPr>
        <w:t>th</w:t>
      </w:r>
      <w:r w:rsidR="00C7476C" w:rsidRPr="00CB427C">
        <w:rPr>
          <w:rFonts w:ascii="Times New Roman" w:eastAsia="Times New Roman" w:hAnsi="Times New Roman"/>
          <w:sz w:val="24"/>
          <w:szCs w:val="24"/>
        </w:rPr>
        <w:t xml:space="preserve"> April</w:t>
      </w:r>
      <w:r w:rsidRPr="00CB427C">
        <w:rPr>
          <w:rFonts w:ascii="Times New Roman" w:eastAsia="Times New Roman" w:hAnsi="Times New Roman"/>
          <w:sz w:val="24"/>
          <w:szCs w:val="24"/>
        </w:rPr>
        <w:t>, 20</w:t>
      </w:r>
      <w:r w:rsidR="00A23F95">
        <w:rPr>
          <w:rFonts w:ascii="Times New Roman" w:eastAsia="Times New Roman" w:hAnsi="Times New Roman"/>
          <w:sz w:val="24"/>
          <w:szCs w:val="24"/>
        </w:rPr>
        <w:t>22</w:t>
      </w:r>
      <w:r w:rsidRPr="00CB427C">
        <w:rPr>
          <w:rFonts w:ascii="Times New Roman" w:eastAsia="Times New Roman" w:hAnsi="Times New Roman"/>
          <w:sz w:val="24"/>
          <w:szCs w:val="24"/>
        </w:rPr>
        <w:t>.</w:t>
      </w:r>
    </w:p>
    <w:p w:rsidR="0053282D" w:rsidRPr="00CB427C" w:rsidRDefault="0053282D">
      <w:pPr>
        <w:spacing w:line="126" w:lineRule="exact"/>
        <w:rPr>
          <w:rFonts w:ascii="Times New Roman" w:eastAsia="Times New Roman" w:hAnsi="Times New Roman"/>
          <w:sz w:val="24"/>
          <w:szCs w:val="24"/>
        </w:rPr>
      </w:pPr>
    </w:p>
    <w:p w:rsidR="0053282D" w:rsidRPr="00CB427C" w:rsidRDefault="00723AC9">
      <w:pPr>
        <w:spacing w:line="0" w:lineRule="atLeast"/>
        <w:ind w:left="280"/>
        <w:rPr>
          <w:rFonts w:ascii="Times New Roman" w:eastAsia="Times New Roman" w:hAnsi="Times New Roman"/>
          <w:b/>
          <w:sz w:val="24"/>
          <w:szCs w:val="24"/>
        </w:rPr>
      </w:pPr>
      <w:r w:rsidRPr="00CB427C">
        <w:rPr>
          <w:rFonts w:ascii="Times New Roman" w:eastAsia="Times New Roman" w:hAnsi="Times New Roman"/>
          <w:b/>
          <w:sz w:val="24"/>
          <w:szCs w:val="24"/>
        </w:rPr>
        <w:t xml:space="preserve">Date for collection of RFP: </w:t>
      </w:r>
      <w:r w:rsidRPr="00CB427C">
        <w:rPr>
          <w:rFonts w:ascii="Times New Roman" w:eastAsia="Times New Roman" w:hAnsi="Times New Roman"/>
          <w:sz w:val="24"/>
          <w:szCs w:val="24"/>
        </w:rPr>
        <w:t>Within 1</w:t>
      </w:r>
      <w:r w:rsidR="004469DC" w:rsidRPr="00CB427C">
        <w:rPr>
          <w:rFonts w:ascii="Times New Roman" w:eastAsia="Times New Roman" w:hAnsi="Times New Roman"/>
          <w:sz w:val="24"/>
          <w:szCs w:val="24"/>
        </w:rPr>
        <w:t>5</w:t>
      </w:r>
      <w:r w:rsidRPr="00CB427C">
        <w:rPr>
          <w:rFonts w:ascii="Times New Roman" w:eastAsia="Times New Roman" w:hAnsi="Times New Roman"/>
          <w:sz w:val="24"/>
          <w:szCs w:val="24"/>
        </w:rPr>
        <w:t xml:space="preserve"> days of advertisement</w:t>
      </w:r>
      <w:r w:rsidR="00A23F95">
        <w:rPr>
          <w:rFonts w:ascii="Times New Roman" w:eastAsia="Times New Roman" w:hAnsi="Times New Roman"/>
          <w:sz w:val="24"/>
          <w:szCs w:val="24"/>
        </w:rPr>
        <w:t>.</w:t>
      </w:r>
    </w:p>
    <w:p w:rsidR="0053282D" w:rsidRPr="00CB427C" w:rsidRDefault="0053282D">
      <w:pPr>
        <w:spacing w:line="216" w:lineRule="exact"/>
        <w:rPr>
          <w:rFonts w:ascii="Times New Roman" w:eastAsia="Times New Roman" w:hAnsi="Times New Roman"/>
          <w:sz w:val="24"/>
          <w:szCs w:val="24"/>
        </w:rPr>
      </w:pPr>
    </w:p>
    <w:p w:rsidR="0053282D" w:rsidRPr="00CB427C" w:rsidRDefault="00723AC9">
      <w:pPr>
        <w:spacing w:line="263" w:lineRule="auto"/>
        <w:ind w:left="280"/>
        <w:jc w:val="both"/>
        <w:rPr>
          <w:rFonts w:ascii="Times New Roman" w:eastAsia="Times New Roman" w:hAnsi="Times New Roman"/>
          <w:b/>
          <w:sz w:val="24"/>
          <w:szCs w:val="24"/>
        </w:rPr>
      </w:pPr>
      <w:r w:rsidRPr="00CB427C">
        <w:rPr>
          <w:rFonts w:ascii="Times New Roman" w:eastAsia="Times New Roman" w:hAnsi="Times New Roman"/>
          <w:b/>
          <w:sz w:val="24"/>
          <w:szCs w:val="24"/>
        </w:rPr>
        <w:t xml:space="preserve">Date of pre-bid conference: </w:t>
      </w:r>
      <w:r w:rsidRPr="00CB427C">
        <w:rPr>
          <w:rFonts w:ascii="Times New Roman" w:eastAsia="Times New Roman" w:hAnsi="Times New Roman"/>
          <w:sz w:val="24"/>
          <w:szCs w:val="24"/>
        </w:rPr>
        <w:t>Next day of the last date for collection of the RFP</w:t>
      </w:r>
      <w:r w:rsidR="00A23F95">
        <w:rPr>
          <w:rFonts w:ascii="Times New Roman" w:eastAsia="Times New Roman" w:hAnsi="Times New Roman"/>
          <w:sz w:val="24"/>
          <w:szCs w:val="24"/>
        </w:rPr>
        <w:t>.</w:t>
      </w:r>
    </w:p>
    <w:p w:rsidR="0053282D" w:rsidRPr="00CB427C" w:rsidRDefault="0053282D">
      <w:pPr>
        <w:spacing w:line="190" w:lineRule="exact"/>
        <w:rPr>
          <w:rFonts w:ascii="Times New Roman" w:eastAsia="Times New Roman" w:hAnsi="Times New Roman"/>
          <w:sz w:val="24"/>
          <w:szCs w:val="24"/>
        </w:rPr>
      </w:pPr>
    </w:p>
    <w:p w:rsidR="0053282D" w:rsidRPr="00CB427C" w:rsidRDefault="00723AC9">
      <w:pPr>
        <w:spacing w:line="262" w:lineRule="auto"/>
        <w:ind w:left="280"/>
        <w:jc w:val="both"/>
        <w:rPr>
          <w:rFonts w:ascii="Times New Roman" w:eastAsia="Times New Roman" w:hAnsi="Times New Roman"/>
          <w:sz w:val="24"/>
          <w:szCs w:val="24"/>
        </w:rPr>
      </w:pPr>
      <w:r w:rsidRPr="00CB427C">
        <w:rPr>
          <w:rFonts w:ascii="Times New Roman" w:eastAsia="Times New Roman" w:hAnsi="Times New Roman"/>
          <w:b/>
          <w:sz w:val="24"/>
          <w:szCs w:val="24"/>
        </w:rPr>
        <w:t>Last date and time for submission of Proposal</w:t>
      </w:r>
      <w:r w:rsidRPr="00CB427C">
        <w:rPr>
          <w:rFonts w:ascii="Times New Roman" w:eastAsia="Times New Roman" w:hAnsi="Times New Roman"/>
          <w:sz w:val="24"/>
          <w:szCs w:val="24"/>
        </w:rPr>
        <w:t>:</w:t>
      </w:r>
      <w:r w:rsidR="00A23F95">
        <w:rPr>
          <w:rFonts w:ascii="Times New Roman" w:eastAsia="Times New Roman" w:hAnsi="Times New Roman"/>
          <w:sz w:val="24"/>
          <w:szCs w:val="24"/>
        </w:rPr>
        <w:t xml:space="preserve"> </w:t>
      </w:r>
      <w:r w:rsidRPr="00CB427C">
        <w:rPr>
          <w:rFonts w:ascii="Times New Roman" w:eastAsia="Times New Roman" w:hAnsi="Times New Roman"/>
          <w:sz w:val="24"/>
          <w:szCs w:val="24"/>
        </w:rPr>
        <w:t>Within one week from the date of</w:t>
      </w:r>
      <w:r w:rsidR="00A23F95">
        <w:rPr>
          <w:rFonts w:ascii="Times New Roman" w:eastAsia="Times New Roman" w:hAnsi="Times New Roman"/>
          <w:sz w:val="24"/>
          <w:szCs w:val="24"/>
        </w:rPr>
        <w:t xml:space="preserve"> </w:t>
      </w:r>
      <w:r w:rsidRPr="00CB427C">
        <w:rPr>
          <w:rFonts w:ascii="Times New Roman" w:eastAsia="Times New Roman" w:hAnsi="Times New Roman"/>
          <w:sz w:val="24"/>
          <w:szCs w:val="24"/>
        </w:rPr>
        <w:t>pre-bid conference</w:t>
      </w:r>
      <w:r w:rsidR="00A23F95">
        <w:rPr>
          <w:rFonts w:ascii="Times New Roman" w:eastAsia="Times New Roman" w:hAnsi="Times New Roman"/>
          <w:sz w:val="24"/>
          <w:szCs w:val="24"/>
        </w:rPr>
        <w:t>.</w:t>
      </w:r>
    </w:p>
    <w:p w:rsidR="0053282D" w:rsidRPr="00CB427C" w:rsidRDefault="0053282D">
      <w:pPr>
        <w:spacing w:line="192" w:lineRule="exact"/>
        <w:rPr>
          <w:rFonts w:ascii="Times New Roman" w:eastAsia="Times New Roman" w:hAnsi="Times New Roman"/>
          <w:sz w:val="24"/>
          <w:szCs w:val="24"/>
        </w:rPr>
      </w:pPr>
    </w:p>
    <w:p w:rsidR="0053282D" w:rsidRPr="00CB427C" w:rsidRDefault="00723AC9">
      <w:pPr>
        <w:spacing w:line="264" w:lineRule="auto"/>
        <w:ind w:left="280"/>
        <w:jc w:val="both"/>
        <w:rPr>
          <w:rFonts w:ascii="Times New Roman" w:eastAsia="Times New Roman" w:hAnsi="Times New Roman"/>
          <w:sz w:val="24"/>
          <w:szCs w:val="24"/>
        </w:rPr>
      </w:pPr>
      <w:r w:rsidRPr="00CB427C">
        <w:rPr>
          <w:rFonts w:ascii="Times New Roman" w:eastAsia="Times New Roman" w:hAnsi="Times New Roman"/>
          <w:b/>
          <w:sz w:val="24"/>
          <w:szCs w:val="24"/>
        </w:rPr>
        <w:t>Date and time of opening of Tender</w:t>
      </w:r>
      <w:r w:rsidRPr="00CB427C">
        <w:rPr>
          <w:rFonts w:ascii="Times New Roman" w:eastAsia="Times New Roman" w:hAnsi="Times New Roman"/>
          <w:sz w:val="24"/>
          <w:szCs w:val="24"/>
        </w:rPr>
        <w:t>:</w:t>
      </w:r>
      <w:r w:rsidR="00A23F95">
        <w:rPr>
          <w:rFonts w:ascii="Times New Roman" w:eastAsia="Times New Roman" w:hAnsi="Times New Roman"/>
          <w:sz w:val="24"/>
          <w:szCs w:val="24"/>
        </w:rPr>
        <w:t xml:space="preserve"> </w:t>
      </w:r>
      <w:r w:rsidRPr="00CB427C">
        <w:rPr>
          <w:rFonts w:ascii="Times New Roman" w:eastAsia="Times New Roman" w:hAnsi="Times New Roman"/>
          <w:sz w:val="24"/>
          <w:szCs w:val="24"/>
        </w:rPr>
        <w:t>On the day of closing of submission of proposal</w:t>
      </w:r>
      <w:r w:rsidR="00A23F95">
        <w:rPr>
          <w:rFonts w:ascii="Times New Roman" w:eastAsia="Times New Roman" w:hAnsi="Times New Roman"/>
          <w:sz w:val="24"/>
          <w:szCs w:val="24"/>
        </w:rPr>
        <w:t xml:space="preserve"> </w:t>
      </w:r>
      <w:r w:rsidRPr="00CB427C">
        <w:rPr>
          <w:rFonts w:ascii="Times New Roman" w:eastAsia="Times New Roman" w:hAnsi="Times New Roman"/>
          <w:sz w:val="24"/>
          <w:szCs w:val="24"/>
        </w:rPr>
        <w:t>and after 2 hours of the closing time</w:t>
      </w:r>
      <w:r w:rsidR="00A23F95">
        <w:rPr>
          <w:rFonts w:ascii="Times New Roman" w:eastAsia="Times New Roman" w:hAnsi="Times New Roman"/>
          <w:sz w:val="24"/>
          <w:szCs w:val="24"/>
        </w:rPr>
        <w:t>.</w:t>
      </w:r>
    </w:p>
    <w:p w:rsidR="0053282D" w:rsidRPr="00CB427C" w:rsidRDefault="0053282D">
      <w:pPr>
        <w:spacing w:line="190" w:lineRule="exact"/>
        <w:rPr>
          <w:rFonts w:ascii="Times New Roman" w:eastAsia="Times New Roman" w:hAnsi="Times New Roman"/>
          <w:sz w:val="24"/>
          <w:szCs w:val="24"/>
        </w:rPr>
      </w:pPr>
    </w:p>
    <w:p w:rsidR="0053282D" w:rsidRPr="00CB427C" w:rsidRDefault="00723AC9" w:rsidP="00824891">
      <w:pPr>
        <w:spacing w:line="271" w:lineRule="auto"/>
        <w:ind w:left="280"/>
        <w:jc w:val="both"/>
        <w:rPr>
          <w:rFonts w:ascii="Times New Roman" w:eastAsia="Times New Roman" w:hAnsi="Times New Roman"/>
          <w:sz w:val="24"/>
          <w:szCs w:val="24"/>
        </w:rPr>
      </w:pPr>
      <w:r w:rsidRPr="00CB427C">
        <w:rPr>
          <w:rFonts w:ascii="Times New Roman" w:eastAsia="Times New Roman" w:hAnsi="Times New Roman"/>
          <w:sz w:val="24"/>
          <w:szCs w:val="24"/>
        </w:rPr>
        <w:t xml:space="preserve">The selection process of auditor shall be subject to review by </w:t>
      </w:r>
      <w:r w:rsidR="0072389B" w:rsidRPr="00CB427C">
        <w:rPr>
          <w:rFonts w:ascii="Times New Roman" w:eastAsia="Times New Roman" w:hAnsi="Times New Roman"/>
          <w:sz w:val="24"/>
          <w:szCs w:val="24"/>
        </w:rPr>
        <w:t>FMG</w:t>
      </w:r>
      <w:r w:rsidR="00B40B9D">
        <w:rPr>
          <w:rFonts w:ascii="Times New Roman" w:eastAsia="Times New Roman" w:hAnsi="Times New Roman"/>
          <w:sz w:val="24"/>
          <w:szCs w:val="24"/>
        </w:rPr>
        <w:t>, Mo</w:t>
      </w:r>
      <w:r w:rsidRPr="00CB427C">
        <w:rPr>
          <w:rFonts w:ascii="Times New Roman" w:eastAsia="Times New Roman" w:hAnsi="Times New Roman"/>
          <w:sz w:val="24"/>
          <w:szCs w:val="24"/>
        </w:rPr>
        <w:t xml:space="preserve">HFW, </w:t>
      </w:r>
      <w:r w:rsidR="00057262">
        <w:rPr>
          <w:rFonts w:ascii="Times New Roman" w:eastAsia="Times New Roman" w:hAnsi="Times New Roman"/>
          <w:sz w:val="24"/>
          <w:szCs w:val="24"/>
        </w:rPr>
        <w:t>GOI</w:t>
      </w:r>
      <w:r w:rsidRPr="00CB427C">
        <w:rPr>
          <w:rFonts w:ascii="Times New Roman" w:eastAsia="Times New Roman" w:hAnsi="Times New Roman"/>
          <w:sz w:val="24"/>
          <w:szCs w:val="24"/>
        </w:rPr>
        <w:t xml:space="preserve"> / Office of Chief Controller of Accounts, MHFW, </w:t>
      </w:r>
      <w:r w:rsidR="00057262">
        <w:rPr>
          <w:rFonts w:ascii="Times New Roman" w:eastAsia="Times New Roman" w:hAnsi="Times New Roman"/>
          <w:sz w:val="24"/>
          <w:szCs w:val="24"/>
        </w:rPr>
        <w:t>GOI</w:t>
      </w:r>
      <w:r w:rsidRPr="00CB427C">
        <w:rPr>
          <w:rFonts w:ascii="Times New Roman" w:eastAsia="Times New Roman" w:hAnsi="Times New Roman"/>
          <w:sz w:val="24"/>
          <w:szCs w:val="24"/>
        </w:rPr>
        <w:t xml:space="preserve"> / Audit parties of the AG or any authorized person of the </w:t>
      </w:r>
      <w:r w:rsidR="0072389B" w:rsidRPr="00CB427C">
        <w:rPr>
          <w:rFonts w:ascii="Times New Roman" w:eastAsia="Times New Roman" w:hAnsi="Times New Roman"/>
          <w:sz w:val="24"/>
          <w:szCs w:val="24"/>
        </w:rPr>
        <w:t xml:space="preserve">MoHFW, </w:t>
      </w:r>
      <w:r w:rsidR="00057262">
        <w:rPr>
          <w:rFonts w:ascii="Times New Roman" w:eastAsia="Times New Roman" w:hAnsi="Times New Roman"/>
          <w:sz w:val="24"/>
          <w:szCs w:val="24"/>
        </w:rPr>
        <w:t>GOI</w:t>
      </w:r>
      <w:r w:rsidRPr="00CB427C">
        <w:rPr>
          <w:rFonts w:ascii="Times New Roman" w:eastAsia="Times New Roman" w:hAnsi="Times New Roman"/>
          <w:sz w:val="24"/>
          <w:szCs w:val="24"/>
        </w:rPr>
        <w:t>.</w:t>
      </w:r>
    </w:p>
    <w:p w:rsidR="0053282D" w:rsidRPr="00CB427C" w:rsidRDefault="0053282D">
      <w:pPr>
        <w:spacing w:line="265" w:lineRule="exact"/>
        <w:rPr>
          <w:rFonts w:ascii="Times New Roman" w:eastAsia="Times New Roman" w:hAnsi="Times New Roman"/>
          <w:sz w:val="24"/>
          <w:szCs w:val="24"/>
        </w:rPr>
      </w:pPr>
    </w:p>
    <w:p w:rsidR="0053282D" w:rsidRPr="00CB427C" w:rsidRDefault="00723AC9" w:rsidP="00824891">
      <w:pPr>
        <w:spacing w:line="269" w:lineRule="auto"/>
        <w:ind w:left="280"/>
        <w:jc w:val="both"/>
        <w:rPr>
          <w:rFonts w:ascii="Times New Roman" w:eastAsia="Times New Roman" w:hAnsi="Times New Roman"/>
          <w:sz w:val="24"/>
          <w:szCs w:val="24"/>
        </w:rPr>
      </w:pPr>
      <w:bookmarkStart w:id="18" w:name="page18"/>
      <w:bookmarkEnd w:id="18"/>
      <w:r w:rsidRPr="00CB427C">
        <w:rPr>
          <w:rFonts w:ascii="Times New Roman" w:eastAsia="Times New Roman" w:hAnsi="Times New Roman"/>
          <w:sz w:val="24"/>
          <w:szCs w:val="24"/>
        </w:rPr>
        <w:t>The State at the time of selection of the Statutory Auditor must ensure that the firm was not engaged as Concurrent Auditor of the State duri</w:t>
      </w:r>
      <w:r w:rsidR="00824891" w:rsidRPr="00CB427C">
        <w:rPr>
          <w:rFonts w:ascii="Times New Roman" w:eastAsia="Times New Roman" w:hAnsi="Times New Roman"/>
          <w:sz w:val="24"/>
          <w:szCs w:val="24"/>
        </w:rPr>
        <w:t xml:space="preserve">ng the year for which the auditor </w:t>
      </w:r>
      <w:r w:rsidRPr="00CB427C">
        <w:rPr>
          <w:rFonts w:ascii="Times New Roman" w:eastAsia="Times New Roman" w:hAnsi="Times New Roman"/>
          <w:sz w:val="24"/>
          <w:szCs w:val="24"/>
        </w:rPr>
        <w:t xml:space="preserve">was engaged or if he has been appointed for the year </w:t>
      </w:r>
      <w:r w:rsidR="00E23F47" w:rsidRPr="00CB427C">
        <w:rPr>
          <w:rFonts w:ascii="Times New Roman" w:eastAsia="Times New Roman" w:hAnsi="Times New Roman"/>
          <w:sz w:val="24"/>
          <w:szCs w:val="24"/>
        </w:rPr>
        <w:t>20</w:t>
      </w:r>
      <w:r w:rsidR="00A23F95">
        <w:rPr>
          <w:rFonts w:ascii="Times New Roman" w:eastAsia="Times New Roman" w:hAnsi="Times New Roman"/>
          <w:sz w:val="24"/>
          <w:szCs w:val="24"/>
        </w:rPr>
        <w:t>20-21</w:t>
      </w:r>
      <w:r w:rsidRPr="00CB427C">
        <w:rPr>
          <w:rFonts w:ascii="Times New Roman" w:eastAsia="Times New Roman" w:hAnsi="Times New Roman"/>
          <w:sz w:val="24"/>
          <w:szCs w:val="24"/>
        </w:rPr>
        <w:t>.</w:t>
      </w:r>
    </w:p>
    <w:p w:rsidR="0053282D" w:rsidRPr="00CB427C" w:rsidRDefault="0053282D">
      <w:pPr>
        <w:spacing w:line="184" w:lineRule="exact"/>
        <w:rPr>
          <w:rFonts w:ascii="Times New Roman" w:eastAsia="Times New Roman" w:hAnsi="Times New Roman"/>
          <w:sz w:val="24"/>
          <w:szCs w:val="24"/>
        </w:rPr>
      </w:pPr>
    </w:p>
    <w:p w:rsidR="0053282D" w:rsidRPr="00CB427C" w:rsidRDefault="00723AC9" w:rsidP="003A3B59">
      <w:pPr>
        <w:spacing w:line="262" w:lineRule="auto"/>
        <w:ind w:left="280"/>
        <w:jc w:val="both"/>
        <w:rPr>
          <w:rFonts w:ascii="Times New Roman" w:eastAsia="Times New Roman" w:hAnsi="Times New Roman"/>
          <w:sz w:val="24"/>
          <w:szCs w:val="24"/>
        </w:rPr>
      </w:pPr>
      <w:r w:rsidRPr="00CB427C">
        <w:rPr>
          <w:rFonts w:ascii="Times New Roman" w:eastAsia="Times New Roman" w:hAnsi="Times New Roman"/>
          <w:sz w:val="24"/>
          <w:szCs w:val="24"/>
        </w:rPr>
        <w:lastRenderedPageBreak/>
        <w:t>The selection will be done by selecting the firm having lowest quotation in Financial Bid (L-1)</w:t>
      </w:r>
      <w:r w:rsidR="0007188C" w:rsidRPr="00CB427C">
        <w:rPr>
          <w:rFonts w:ascii="Times New Roman" w:eastAsia="Times New Roman" w:hAnsi="Times New Roman"/>
          <w:sz w:val="24"/>
          <w:szCs w:val="24"/>
        </w:rPr>
        <w:t xml:space="preserve"> after finalizing the Technical proposal</w:t>
      </w:r>
      <w:r w:rsidRPr="00CB427C">
        <w:rPr>
          <w:rFonts w:ascii="Times New Roman" w:eastAsia="Times New Roman" w:hAnsi="Times New Roman"/>
          <w:sz w:val="24"/>
          <w:szCs w:val="24"/>
        </w:rPr>
        <w:t>.</w:t>
      </w:r>
      <w:r w:rsidR="00A23F95">
        <w:rPr>
          <w:rFonts w:ascii="Times New Roman" w:eastAsia="Times New Roman" w:hAnsi="Times New Roman"/>
          <w:sz w:val="24"/>
          <w:szCs w:val="24"/>
        </w:rPr>
        <w:t xml:space="preserve"> </w:t>
      </w:r>
      <w:r w:rsidR="0007188C" w:rsidRPr="00CB427C">
        <w:rPr>
          <w:rFonts w:ascii="Times New Roman" w:hAnsi="Times New Roman" w:cs="Times New Roman"/>
          <w:bCs/>
          <w:sz w:val="24"/>
          <w:szCs w:val="24"/>
        </w:rPr>
        <w:t>While finalizing audit firms, t</w:t>
      </w:r>
      <w:r w:rsidR="002065A2" w:rsidRPr="00CB427C">
        <w:rPr>
          <w:rFonts w:ascii="Times New Roman" w:hAnsi="Times New Roman" w:cs="Times New Roman"/>
          <w:bCs/>
          <w:sz w:val="24"/>
          <w:szCs w:val="24"/>
        </w:rPr>
        <w:t>he firms having H.O./Local Branch Office in the State capital of the same State for which the proposal is given may be given preference at the time of finalizing the financial bid. (Such office should be existed within the State for not less than three years as per the ICAI Certificate). That is any firm with 2</w:t>
      </w:r>
      <w:r w:rsidR="002065A2" w:rsidRPr="00CB427C">
        <w:rPr>
          <w:rFonts w:ascii="Times New Roman" w:hAnsi="Times New Roman" w:cs="Times New Roman"/>
          <w:bCs/>
          <w:sz w:val="24"/>
          <w:szCs w:val="24"/>
          <w:vertAlign w:val="superscript"/>
        </w:rPr>
        <w:t>nd</w:t>
      </w:r>
      <w:r w:rsidR="002065A2" w:rsidRPr="00CB427C">
        <w:rPr>
          <w:rFonts w:ascii="Times New Roman" w:hAnsi="Times New Roman" w:cs="Times New Roman"/>
          <w:bCs/>
          <w:sz w:val="24"/>
          <w:szCs w:val="24"/>
        </w:rPr>
        <w:t xml:space="preserve"> lowest financial bid may be considered for appointment for Statutory Auditor if that firm is having a head office or local branch office in that State.</w:t>
      </w:r>
    </w:p>
    <w:p w:rsidR="0053282D" w:rsidRPr="00CB427C" w:rsidRDefault="0053282D">
      <w:pPr>
        <w:spacing w:line="192" w:lineRule="exact"/>
        <w:rPr>
          <w:rFonts w:ascii="Times New Roman" w:eastAsia="Times New Roman" w:hAnsi="Times New Roman"/>
          <w:sz w:val="24"/>
          <w:szCs w:val="24"/>
        </w:rPr>
      </w:pPr>
    </w:p>
    <w:p w:rsidR="0053282D" w:rsidRPr="00CB427C" w:rsidRDefault="00723AC9" w:rsidP="003A3B59">
      <w:pPr>
        <w:spacing w:line="271" w:lineRule="auto"/>
        <w:ind w:left="280"/>
        <w:jc w:val="both"/>
        <w:rPr>
          <w:rFonts w:ascii="Times New Roman" w:eastAsia="Times New Roman" w:hAnsi="Times New Roman"/>
          <w:sz w:val="24"/>
          <w:szCs w:val="24"/>
        </w:rPr>
      </w:pPr>
      <w:r w:rsidRPr="00CB427C">
        <w:rPr>
          <w:rFonts w:ascii="Times New Roman" w:eastAsia="Times New Roman" w:hAnsi="Times New Roman"/>
          <w:sz w:val="24"/>
          <w:szCs w:val="24"/>
        </w:rPr>
        <w:t>On completion of selection process, the firm selected shall be awarded the contract of audit of SHS &amp; DHS by issuing the Letter of Award (LOA). The firm should execute a Contract with the SHS within 2 weeks of the award of the issuance of LOA.</w:t>
      </w:r>
    </w:p>
    <w:p w:rsidR="0053282D" w:rsidRPr="00CB427C" w:rsidRDefault="0053282D">
      <w:pPr>
        <w:spacing w:line="184" w:lineRule="exact"/>
        <w:rPr>
          <w:rFonts w:ascii="Times New Roman" w:eastAsia="Times New Roman" w:hAnsi="Times New Roman"/>
          <w:sz w:val="24"/>
          <w:szCs w:val="24"/>
        </w:rPr>
      </w:pPr>
    </w:p>
    <w:p w:rsidR="0053282D" w:rsidRPr="00CB427C" w:rsidRDefault="00723AC9" w:rsidP="00683B52">
      <w:pPr>
        <w:spacing w:line="269" w:lineRule="auto"/>
        <w:ind w:left="280"/>
        <w:jc w:val="both"/>
        <w:rPr>
          <w:rFonts w:ascii="Times New Roman" w:eastAsia="Times New Roman" w:hAnsi="Times New Roman"/>
          <w:sz w:val="24"/>
          <w:szCs w:val="24"/>
        </w:rPr>
      </w:pPr>
      <w:r w:rsidRPr="00CB427C">
        <w:rPr>
          <w:rFonts w:ascii="Times New Roman" w:eastAsia="Times New Roman" w:hAnsi="Times New Roman"/>
          <w:sz w:val="24"/>
          <w:szCs w:val="24"/>
        </w:rPr>
        <w:t>In case the bidding firm is found not suitable for audit on any reasonable ground like information by the Ministry/ ICAI/ any State etc.</w:t>
      </w:r>
      <w:r w:rsidR="003F5123" w:rsidRPr="00CB427C">
        <w:rPr>
          <w:rFonts w:ascii="Times New Roman" w:eastAsia="Times New Roman" w:hAnsi="Times New Roman"/>
          <w:sz w:val="24"/>
          <w:szCs w:val="24"/>
        </w:rPr>
        <w:t>,</w:t>
      </w:r>
      <w:r w:rsidRPr="00CB427C">
        <w:rPr>
          <w:rFonts w:ascii="Times New Roman" w:eastAsia="Times New Roman" w:hAnsi="Times New Roman"/>
          <w:sz w:val="24"/>
          <w:szCs w:val="24"/>
        </w:rPr>
        <w:t xml:space="preserve"> State may reject such proposal without giving any reason.</w:t>
      </w: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53282D" w:rsidRPr="00CB427C" w:rsidRDefault="0053282D">
      <w:pPr>
        <w:spacing w:line="200" w:lineRule="exact"/>
        <w:rPr>
          <w:rFonts w:ascii="Times New Roman" w:eastAsia="Times New Roman" w:hAnsi="Times New Roman"/>
          <w:sz w:val="24"/>
          <w:szCs w:val="24"/>
        </w:rPr>
      </w:pPr>
    </w:p>
    <w:p w:rsidR="002065A2" w:rsidRPr="00CB427C" w:rsidRDefault="002065A2">
      <w:pPr>
        <w:spacing w:line="239" w:lineRule="auto"/>
        <w:ind w:left="5600"/>
        <w:rPr>
          <w:rFonts w:ascii="Times New Roman" w:eastAsia="Times New Roman" w:hAnsi="Times New Roman"/>
          <w:b/>
          <w:sz w:val="24"/>
          <w:szCs w:val="24"/>
        </w:rPr>
      </w:pPr>
      <w:bookmarkStart w:id="19" w:name="page19"/>
      <w:bookmarkEnd w:id="19"/>
    </w:p>
    <w:p w:rsidR="002065A2" w:rsidRPr="00CB427C" w:rsidRDefault="002065A2">
      <w:pPr>
        <w:spacing w:line="239" w:lineRule="auto"/>
        <w:ind w:left="5600"/>
        <w:rPr>
          <w:rFonts w:ascii="Times New Roman" w:eastAsia="Times New Roman" w:hAnsi="Times New Roman"/>
          <w:b/>
          <w:sz w:val="24"/>
          <w:szCs w:val="24"/>
        </w:rPr>
      </w:pPr>
    </w:p>
    <w:p w:rsidR="002065A2" w:rsidRPr="00CB427C" w:rsidRDefault="002065A2">
      <w:pPr>
        <w:spacing w:line="239" w:lineRule="auto"/>
        <w:ind w:left="5600"/>
        <w:rPr>
          <w:rFonts w:ascii="Times New Roman" w:eastAsia="Times New Roman" w:hAnsi="Times New Roman"/>
          <w:b/>
          <w:sz w:val="24"/>
          <w:szCs w:val="24"/>
        </w:rPr>
      </w:pPr>
    </w:p>
    <w:p w:rsidR="002065A2" w:rsidRPr="00CB427C" w:rsidRDefault="002065A2">
      <w:pPr>
        <w:spacing w:line="239" w:lineRule="auto"/>
        <w:ind w:left="5600"/>
        <w:rPr>
          <w:rFonts w:ascii="Times New Roman" w:eastAsia="Times New Roman" w:hAnsi="Times New Roman"/>
          <w:b/>
          <w:sz w:val="24"/>
          <w:szCs w:val="24"/>
        </w:rPr>
      </w:pPr>
    </w:p>
    <w:p w:rsidR="002065A2" w:rsidRPr="00CB427C" w:rsidRDefault="002065A2">
      <w:pPr>
        <w:spacing w:line="239" w:lineRule="auto"/>
        <w:ind w:left="5600"/>
        <w:rPr>
          <w:rFonts w:ascii="Times New Roman" w:eastAsia="Times New Roman" w:hAnsi="Times New Roman"/>
          <w:b/>
          <w:sz w:val="24"/>
          <w:szCs w:val="24"/>
        </w:rPr>
      </w:pPr>
    </w:p>
    <w:p w:rsidR="00275328" w:rsidRPr="00CB427C" w:rsidRDefault="00275328">
      <w:pPr>
        <w:spacing w:line="239" w:lineRule="auto"/>
        <w:ind w:left="5600"/>
        <w:rPr>
          <w:rFonts w:ascii="Times New Roman" w:eastAsia="Times New Roman" w:hAnsi="Times New Roman"/>
          <w:b/>
          <w:sz w:val="24"/>
          <w:szCs w:val="24"/>
        </w:rPr>
      </w:pPr>
    </w:p>
    <w:p w:rsidR="00275328" w:rsidRPr="00CB427C" w:rsidRDefault="00275328">
      <w:pPr>
        <w:spacing w:line="239" w:lineRule="auto"/>
        <w:ind w:left="5600"/>
        <w:rPr>
          <w:rFonts w:ascii="Times New Roman" w:eastAsia="Times New Roman" w:hAnsi="Times New Roman"/>
          <w:b/>
          <w:sz w:val="24"/>
          <w:szCs w:val="24"/>
        </w:rPr>
      </w:pPr>
    </w:p>
    <w:p w:rsidR="00275328" w:rsidRPr="00CB427C" w:rsidRDefault="00275328">
      <w:pPr>
        <w:spacing w:line="239" w:lineRule="auto"/>
        <w:ind w:left="5600"/>
        <w:rPr>
          <w:rFonts w:ascii="Times New Roman" w:eastAsia="Times New Roman" w:hAnsi="Times New Roman"/>
          <w:b/>
          <w:sz w:val="24"/>
          <w:szCs w:val="24"/>
        </w:rPr>
      </w:pPr>
    </w:p>
    <w:p w:rsidR="00275328" w:rsidRPr="00CB427C" w:rsidRDefault="00275328">
      <w:pPr>
        <w:spacing w:line="239" w:lineRule="auto"/>
        <w:ind w:left="5600"/>
        <w:rPr>
          <w:rFonts w:ascii="Times New Roman" w:eastAsia="Times New Roman" w:hAnsi="Times New Roman"/>
          <w:b/>
          <w:sz w:val="24"/>
          <w:szCs w:val="24"/>
        </w:rPr>
      </w:pPr>
    </w:p>
    <w:p w:rsidR="00DC426C" w:rsidRPr="00CB427C" w:rsidRDefault="00DC426C" w:rsidP="00C97A8C">
      <w:pPr>
        <w:spacing w:line="239" w:lineRule="auto"/>
        <w:rPr>
          <w:rFonts w:ascii="Times New Roman" w:eastAsia="Times New Roman" w:hAnsi="Times New Roman"/>
          <w:b/>
          <w:sz w:val="24"/>
          <w:szCs w:val="24"/>
        </w:rPr>
      </w:pPr>
    </w:p>
    <w:p w:rsidR="00DC426C" w:rsidRPr="00CB427C" w:rsidRDefault="00DC426C" w:rsidP="00223513">
      <w:pPr>
        <w:spacing w:line="239" w:lineRule="auto"/>
        <w:jc w:val="right"/>
        <w:rPr>
          <w:rFonts w:ascii="Times New Roman" w:eastAsia="Times New Roman" w:hAnsi="Times New Roman"/>
          <w:b/>
          <w:sz w:val="24"/>
          <w:szCs w:val="24"/>
        </w:rPr>
      </w:pPr>
    </w:p>
    <w:sectPr w:rsidR="00DC426C" w:rsidRPr="00CB427C" w:rsidSect="0053282D">
      <w:pgSz w:w="12240" w:h="15840"/>
      <w:pgMar w:top="1177" w:right="1420" w:bottom="709" w:left="1420" w:header="0" w:footer="0" w:gutter="0"/>
      <w:cols w:space="0" w:equalWidth="0">
        <w:col w:w="940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F60" w:rsidRDefault="00F83F60" w:rsidP="003340E3">
      <w:r>
        <w:separator/>
      </w:r>
    </w:p>
  </w:endnote>
  <w:endnote w:type="continuationSeparator" w:id="1">
    <w:p w:rsidR="00F83F60" w:rsidRDefault="00F83F60" w:rsidP="003340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8580"/>
      <w:docPartObj>
        <w:docPartGallery w:val="Page Numbers (Bottom of Page)"/>
        <w:docPartUnique/>
      </w:docPartObj>
    </w:sdtPr>
    <w:sdtContent>
      <w:p w:rsidR="00820138" w:rsidRDefault="00483FA7">
        <w:pPr>
          <w:pStyle w:val="Footer"/>
          <w:jc w:val="right"/>
        </w:pPr>
        <w:fldSimple w:instr=" PAGE   \* MERGEFORMAT ">
          <w:r w:rsidR="00C3371D">
            <w:rPr>
              <w:noProof/>
            </w:rPr>
            <w:t>22</w:t>
          </w:r>
        </w:fldSimple>
      </w:p>
    </w:sdtContent>
  </w:sdt>
  <w:p w:rsidR="00820138" w:rsidRDefault="008201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F60" w:rsidRDefault="00F83F60" w:rsidP="003340E3">
      <w:r>
        <w:separator/>
      </w:r>
    </w:p>
  </w:footnote>
  <w:footnote w:type="continuationSeparator" w:id="1">
    <w:p w:rsidR="00F83F60" w:rsidRDefault="00F83F60" w:rsidP="003340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F16E9E8"/>
    <w:lvl w:ilvl="0" w:tplc="F36AACB2">
      <w:start w:val="2"/>
      <w:numFmt w:val="decimal"/>
      <w:lvlText w:val="%1."/>
      <w:lvlJc w:val="left"/>
    </w:lvl>
    <w:lvl w:ilvl="1" w:tplc="D85CE936">
      <w:start w:val="1"/>
      <w:numFmt w:val="upperLetter"/>
      <w:lvlText w:val="%2."/>
      <w:lvlJc w:val="left"/>
    </w:lvl>
    <w:lvl w:ilvl="2" w:tplc="4C085534">
      <w:start w:val="1"/>
      <w:numFmt w:val="bullet"/>
      <w:lvlText w:val="•"/>
      <w:lvlJc w:val="left"/>
    </w:lvl>
    <w:lvl w:ilvl="3" w:tplc="4066F0CC">
      <w:start w:val="1"/>
      <w:numFmt w:val="bullet"/>
      <w:lvlText w:val=""/>
      <w:lvlJc w:val="left"/>
    </w:lvl>
    <w:lvl w:ilvl="4" w:tplc="7A243744">
      <w:start w:val="1"/>
      <w:numFmt w:val="bullet"/>
      <w:lvlText w:val=""/>
      <w:lvlJc w:val="left"/>
    </w:lvl>
    <w:lvl w:ilvl="5" w:tplc="9EA6ACC6">
      <w:start w:val="1"/>
      <w:numFmt w:val="bullet"/>
      <w:lvlText w:val=""/>
      <w:lvlJc w:val="left"/>
    </w:lvl>
    <w:lvl w:ilvl="6" w:tplc="B248E9F8">
      <w:start w:val="1"/>
      <w:numFmt w:val="bullet"/>
      <w:lvlText w:val=""/>
      <w:lvlJc w:val="left"/>
    </w:lvl>
    <w:lvl w:ilvl="7" w:tplc="72361160">
      <w:start w:val="1"/>
      <w:numFmt w:val="bullet"/>
      <w:lvlText w:val=""/>
      <w:lvlJc w:val="left"/>
    </w:lvl>
    <w:lvl w:ilvl="8" w:tplc="D400C246">
      <w:start w:val="1"/>
      <w:numFmt w:val="bullet"/>
      <w:lvlText w:val=""/>
      <w:lvlJc w:val="left"/>
    </w:lvl>
  </w:abstractNum>
  <w:abstractNum w:abstractNumId="1">
    <w:nsid w:val="00000002"/>
    <w:multiLevelType w:val="hybridMultilevel"/>
    <w:tmpl w:val="1190CDE6"/>
    <w:lvl w:ilvl="0" w:tplc="FE906FDE">
      <w:start w:val="1"/>
      <w:numFmt w:val="decimal"/>
      <w:lvlText w:val="%1"/>
      <w:lvlJc w:val="left"/>
    </w:lvl>
    <w:lvl w:ilvl="1" w:tplc="30F45704">
      <w:start w:val="3"/>
      <w:numFmt w:val="upperLetter"/>
      <w:lvlText w:val="%2."/>
      <w:lvlJc w:val="left"/>
    </w:lvl>
    <w:lvl w:ilvl="2" w:tplc="B34C01BE">
      <w:start w:val="1"/>
      <w:numFmt w:val="bullet"/>
      <w:lvlText w:val=""/>
      <w:lvlJc w:val="left"/>
    </w:lvl>
    <w:lvl w:ilvl="3" w:tplc="1A86E720">
      <w:start w:val="1"/>
      <w:numFmt w:val="bullet"/>
      <w:lvlText w:val=""/>
      <w:lvlJc w:val="left"/>
    </w:lvl>
    <w:lvl w:ilvl="4" w:tplc="7E8C5F20">
      <w:start w:val="1"/>
      <w:numFmt w:val="bullet"/>
      <w:lvlText w:val=""/>
      <w:lvlJc w:val="left"/>
    </w:lvl>
    <w:lvl w:ilvl="5" w:tplc="C83AFA7A">
      <w:start w:val="1"/>
      <w:numFmt w:val="bullet"/>
      <w:lvlText w:val=""/>
      <w:lvlJc w:val="left"/>
    </w:lvl>
    <w:lvl w:ilvl="6" w:tplc="AE5A1ED2">
      <w:start w:val="1"/>
      <w:numFmt w:val="bullet"/>
      <w:lvlText w:val=""/>
      <w:lvlJc w:val="left"/>
    </w:lvl>
    <w:lvl w:ilvl="7" w:tplc="9E6E4858">
      <w:start w:val="1"/>
      <w:numFmt w:val="bullet"/>
      <w:lvlText w:val=""/>
      <w:lvlJc w:val="left"/>
    </w:lvl>
    <w:lvl w:ilvl="8" w:tplc="C76E43C0">
      <w:start w:val="1"/>
      <w:numFmt w:val="bullet"/>
      <w:lvlText w:val=""/>
      <w:lvlJc w:val="left"/>
    </w:lvl>
  </w:abstractNum>
  <w:abstractNum w:abstractNumId="2">
    <w:nsid w:val="00000003"/>
    <w:multiLevelType w:val="hybridMultilevel"/>
    <w:tmpl w:val="66EF438C"/>
    <w:lvl w:ilvl="0" w:tplc="888005CC">
      <w:start w:val="4"/>
      <w:numFmt w:val="decimal"/>
      <w:lvlText w:val="%1."/>
      <w:lvlJc w:val="left"/>
    </w:lvl>
    <w:lvl w:ilvl="1" w:tplc="D5A4B04A">
      <w:start w:val="1"/>
      <w:numFmt w:val="upperLetter"/>
      <w:lvlText w:val="%2"/>
      <w:lvlJc w:val="left"/>
    </w:lvl>
    <w:lvl w:ilvl="2" w:tplc="95DA4D9A">
      <w:start w:val="1"/>
      <w:numFmt w:val="bullet"/>
      <w:lvlText w:val=""/>
      <w:lvlJc w:val="left"/>
    </w:lvl>
    <w:lvl w:ilvl="3" w:tplc="A0CC2284">
      <w:start w:val="1"/>
      <w:numFmt w:val="bullet"/>
      <w:lvlText w:val=""/>
      <w:lvlJc w:val="left"/>
    </w:lvl>
    <w:lvl w:ilvl="4" w:tplc="86A62AF2">
      <w:start w:val="1"/>
      <w:numFmt w:val="bullet"/>
      <w:lvlText w:val=""/>
      <w:lvlJc w:val="left"/>
    </w:lvl>
    <w:lvl w:ilvl="5" w:tplc="E012CDFC">
      <w:start w:val="1"/>
      <w:numFmt w:val="bullet"/>
      <w:lvlText w:val=""/>
      <w:lvlJc w:val="left"/>
    </w:lvl>
    <w:lvl w:ilvl="6" w:tplc="B74A20A4">
      <w:start w:val="1"/>
      <w:numFmt w:val="bullet"/>
      <w:lvlText w:val=""/>
      <w:lvlJc w:val="left"/>
    </w:lvl>
    <w:lvl w:ilvl="7" w:tplc="91D8A0A6">
      <w:start w:val="1"/>
      <w:numFmt w:val="bullet"/>
      <w:lvlText w:val=""/>
      <w:lvlJc w:val="left"/>
    </w:lvl>
    <w:lvl w:ilvl="8" w:tplc="A06E0AD0">
      <w:start w:val="1"/>
      <w:numFmt w:val="bullet"/>
      <w:lvlText w:val=""/>
      <w:lvlJc w:val="left"/>
    </w:lvl>
  </w:abstractNum>
  <w:abstractNum w:abstractNumId="3">
    <w:nsid w:val="00000004"/>
    <w:multiLevelType w:val="hybridMultilevel"/>
    <w:tmpl w:val="140E0F76"/>
    <w:lvl w:ilvl="0" w:tplc="C6343C4C">
      <w:start w:val="5"/>
      <w:numFmt w:val="decimal"/>
      <w:lvlText w:val="%1."/>
      <w:lvlJc w:val="left"/>
    </w:lvl>
    <w:lvl w:ilvl="1" w:tplc="BC0EED68">
      <w:start w:val="1"/>
      <w:numFmt w:val="decimal"/>
      <w:lvlText w:val="(%2)"/>
      <w:lvlJc w:val="left"/>
    </w:lvl>
    <w:lvl w:ilvl="2" w:tplc="499C5CC4">
      <w:start w:val="1"/>
      <w:numFmt w:val="decimal"/>
      <w:lvlText w:val="(%3)"/>
      <w:lvlJc w:val="left"/>
    </w:lvl>
    <w:lvl w:ilvl="3" w:tplc="45D8F380">
      <w:start w:val="1"/>
      <w:numFmt w:val="bullet"/>
      <w:lvlText w:val=""/>
      <w:lvlJc w:val="left"/>
    </w:lvl>
    <w:lvl w:ilvl="4" w:tplc="37D2EED4">
      <w:start w:val="1"/>
      <w:numFmt w:val="bullet"/>
      <w:lvlText w:val=""/>
      <w:lvlJc w:val="left"/>
    </w:lvl>
    <w:lvl w:ilvl="5" w:tplc="F8441292">
      <w:start w:val="1"/>
      <w:numFmt w:val="bullet"/>
      <w:lvlText w:val=""/>
      <w:lvlJc w:val="left"/>
    </w:lvl>
    <w:lvl w:ilvl="6" w:tplc="E7D2E9C2">
      <w:start w:val="1"/>
      <w:numFmt w:val="bullet"/>
      <w:lvlText w:val=""/>
      <w:lvlJc w:val="left"/>
    </w:lvl>
    <w:lvl w:ilvl="7" w:tplc="71EE363C">
      <w:start w:val="1"/>
      <w:numFmt w:val="bullet"/>
      <w:lvlText w:val=""/>
      <w:lvlJc w:val="left"/>
    </w:lvl>
    <w:lvl w:ilvl="8" w:tplc="EFF084E6">
      <w:start w:val="1"/>
      <w:numFmt w:val="bullet"/>
      <w:lvlText w:val=""/>
      <w:lvlJc w:val="left"/>
    </w:lvl>
  </w:abstractNum>
  <w:abstractNum w:abstractNumId="4">
    <w:nsid w:val="00000005"/>
    <w:multiLevelType w:val="hybridMultilevel"/>
    <w:tmpl w:val="3352255A"/>
    <w:lvl w:ilvl="0" w:tplc="7404471E">
      <w:start w:val="1"/>
      <w:numFmt w:val="decimal"/>
      <w:lvlText w:val="%1"/>
      <w:lvlJc w:val="left"/>
    </w:lvl>
    <w:lvl w:ilvl="1" w:tplc="AA947532">
      <w:start w:val="7"/>
      <w:numFmt w:val="decimal"/>
      <w:lvlText w:val="%2."/>
      <w:lvlJc w:val="left"/>
    </w:lvl>
    <w:lvl w:ilvl="2" w:tplc="7A9ACF90">
      <w:start w:val="1"/>
      <w:numFmt w:val="lowerLetter"/>
      <w:lvlText w:val="%3"/>
      <w:lvlJc w:val="left"/>
    </w:lvl>
    <w:lvl w:ilvl="3" w:tplc="83503E34">
      <w:start w:val="1"/>
      <w:numFmt w:val="bullet"/>
      <w:lvlText w:val=""/>
      <w:lvlJc w:val="left"/>
    </w:lvl>
    <w:lvl w:ilvl="4" w:tplc="A71C8AB4">
      <w:start w:val="1"/>
      <w:numFmt w:val="bullet"/>
      <w:lvlText w:val=""/>
      <w:lvlJc w:val="left"/>
    </w:lvl>
    <w:lvl w:ilvl="5" w:tplc="B9C691E4">
      <w:start w:val="1"/>
      <w:numFmt w:val="bullet"/>
      <w:lvlText w:val=""/>
      <w:lvlJc w:val="left"/>
    </w:lvl>
    <w:lvl w:ilvl="6" w:tplc="5BAEB72A">
      <w:start w:val="1"/>
      <w:numFmt w:val="bullet"/>
      <w:lvlText w:val=""/>
      <w:lvlJc w:val="left"/>
    </w:lvl>
    <w:lvl w:ilvl="7" w:tplc="3F620F5A">
      <w:start w:val="1"/>
      <w:numFmt w:val="bullet"/>
      <w:lvlText w:val=""/>
      <w:lvlJc w:val="left"/>
    </w:lvl>
    <w:lvl w:ilvl="8" w:tplc="6F6CEAA6">
      <w:start w:val="1"/>
      <w:numFmt w:val="bullet"/>
      <w:lvlText w:val=""/>
      <w:lvlJc w:val="left"/>
    </w:lvl>
  </w:abstractNum>
  <w:abstractNum w:abstractNumId="5">
    <w:nsid w:val="00000006"/>
    <w:multiLevelType w:val="hybridMultilevel"/>
    <w:tmpl w:val="109CF92E"/>
    <w:lvl w:ilvl="0" w:tplc="F504357E">
      <w:start w:val="9"/>
      <w:numFmt w:val="decimal"/>
      <w:lvlText w:val="%1."/>
      <w:lvlJc w:val="left"/>
    </w:lvl>
    <w:lvl w:ilvl="1" w:tplc="8C922076">
      <w:start w:val="10"/>
      <w:numFmt w:val="decimal"/>
      <w:lvlText w:val="%2."/>
      <w:lvlJc w:val="left"/>
    </w:lvl>
    <w:lvl w:ilvl="2" w:tplc="92F417A8">
      <w:start w:val="1"/>
      <w:numFmt w:val="lowerLetter"/>
      <w:lvlText w:val="%3)"/>
      <w:lvlJc w:val="left"/>
    </w:lvl>
    <w:lvl w:ilvl="3" w:tplc="F69676CC">
      <w:start w:val="1"/>
      <w:numFmt w:val="bullet"/>
      <w:lvlText w:val=""/>
      <w:lvlJc w:val="left"/>
    </w:lvl>
    <w:lvl w:ilvl="4" w:tplc="044E9784">
      <w:start w:val="1"/>
      <w:numFmt w:val="bullet"/>
      <w:lvlText w:val=""/>
      <w:lvlJc w:val="left"/>
    </w:lvl>
    <w:lvl w:ilvl="5" w:tplc="1A5C9314">
      <w:start w:val="1"/>
      <w:numFmt w:val="bullet"/>
      <w:lvlText w:val=""/>
      <w:lvlJc w:val="left"/>
    </w:lvl>
    <w:lvl w:ilvl="6" w:tplc="CAA0D8FA">
      <w:start w:val="1"/>
      <w:numFmt w:val="bullet"/>
      <w:lvlText w:val=""/>
      <w:lvlJc w:val="left"/>
    </w:lvl>
    <w:lvl w:ilvl="7" w:tplc="9A24BC26">
      <w:start w:val="1"/>
      <w:numFmt w:val="bullet"/>
      <w:lvlText w:val=""/>
      <w:lvlJc w:val="left"/>
    </w:lvl>
    <w:lvl w:ilvl="8" w:tplc="AE74282C">
      <w:start w:val="1"/>
      <w:numFmt w:val="bullet"/>
      <w:lvlText w:val=""/>
      <w:lvlJc w:val="left"/>
    </w:lvl>
  </w:abstractNum>
  <w:abstractNum w:abstractNumId="6">
    <w:nsid w:val="00000007"/>
    <w:multiLevelType w:val="hybridMultilevel"/>
    <w:tmpl w:val="0DED7262"/>
    <w:lvl w:ilvl="0" w:tplc="E30E3CA4">
      <w:start w:val="3"/>
      <w:numFmt w:val="lowerLetter"/>
      <w:lvlText w:val="%1)"/>
      <w:lvlJc w:val="left"/>
    </w:lvl>
    <w:lvl w:ilvl="1" w:tplc="CD3CFF28">
      <w:start w:val="1"/>
      <w:numFmt w:val="bullet"/>
      <w:lvlText w:val=""/>
      <w:lvlJc w:val="left"/>
    </w:lvl>
    <w:lvl w:ilvl="2" w:tplc="6DF82752">
      <w:start w:val="1"/>
      <w:numFmt w:val="bullet"/>
      <w:lvlText w:val=""/>
      <w:lvlJc w:val="left"/>
    </w:lvl>
    <w:lvl w:ilvl="3" w:tplc="E43EA4E4">
      <w:start w:val="1"/>
      <w:numFmt w:val="bullet"/>
      <w:lvlText w:val=""/>
      <w:lvlJc w:val="left"/>
    </w:lvl>
    <w:lvl w:ilvl="4" w:tplc="3A042924">
      <w:start w:val="1"/>
      <w:numFmt w:val="bullet"/>
      <w:lvlText w:val=""/>
      <w:lvlJc w:val="left"/>
    </w:lvl>
    <w:lvl w:ilvl="5" w:tplc="9558BE0A">
      <w:start w:val="1"/>
      <w:numFmt w:val="bullet"/>
      <w:lvlText w:val=""/>
      <w:lvlJc w:val="left"/>
    </w:lvl>
    <w:lvl w:ilvl="6" w:tplc="3AB20A26">
      <w:start w:val="1"/>
      <w:numFmt w:val="bullet"/>
      <w:lvlText w:val=""/>
      <w:lvlJc w:val="left"/>
    </w:lvl>
    <w:lvl w:ilvl="7" w:tplc="C20CFD02">
      <w:start w:val="1"/>
      <w:numFmt w:val="bullet"/>
      <w:lvlText w:val=""/>
      <w:lvlJc w:val="left"/>
    </w:lvl>
    <w:lvl w:ilvl="8" w:tplc="C952D9DE">
      <w:start w:val="1"/>
      <w:numFmt w:val="bullet"/>
      <w:lvlText w:val=""/>
      <w:lvlJc w:val="left"/>
    </w:lvl>
  </w:abstractNum>
  <w:abstractNum w:abstractNumId="7">
    <w:nsid w:val="00000008"/>
    <w:multiLevelType w:val="hybridMultilevel"/>
    <w:tmpl w:val="7FDCC232"/>
    <w:lvl w:ilvl="0" w:tplc="B2B8D53C">
      <w:start w:val="6"/>
      <w:numFmt w:val="lowerLetter"/>
      <w:lvlText w:val="%1)"/>
      <w:lvlJc w:val="left"/>
    </w:lvl>
    <w:lvl w:ilvl="1" w:tplc="EE2C990C">
      <w:start w:val="1"/>
      <w:numFmt w:val="bullet"/>
      <w:lvlText w:val=""/>
      <w:lvlJc w:val="left"/>
    </w:lvl>
    <w:lvl w:ilvl="2" w:tplc="C7A47ABA">
      <w:start w:val="1"/>
      <w:numFmt w:val="bullet"/>
      <w:lvlText w:val=""/>
      <w:lvlJc w:val="left"/>
    </w:lvl>
    <w:lvl w:ilvl="3" w:tplc="960486AA">
      <w:start w:val="1"/>
      <w:numFmt w:val="bullet"/>
      <w:lvlText w:val=""/>
      <w:lvlJc w:val="left"/>
    </w:lvl>
    <w:lvl w:ilvl="4" w:tplc="A8925B16">
      <w:start w:val="1"/>
      <w:numFmt w:val="bullet"/>
      <w:lvlText w:val=""/>
      <w:lvlJc w:val="left"/>
    </w:lvl>
    <w:lvl w:ilvl="5" w:tplc="BCE67B54">
      <w:start w:val="1"/>
      <w:numFmt w:val="bullet"/>
      <w:lvlText w:val=""/>
      <w:lvlJc w:val="left"/>
    </w:lvl>
    <w:lvl w:ilvl="6" w:tplc="B838E9AC">
      <w:start w:val="1"/>
      <w:numFmt w:val="bullet"/>
      <w:lvlText w:val=""/>
      <w:lvlJc w:val="left"/>
    </w:lvl>
    <w:lvl w:ilvl="7" w:tplc="3232305E">
      <w:start w:val="1"/>
      <w:numFmt w:val="bullet"/>
      <w:lvlText w:val=""/>
      <w:lvlJc w:val="left"/>
    </w:lvl>
    <w:lvl w:ilvl="8" w:tplc="FCE8F396">
      <w:start w:val="1"/>
      <w:numFmt w:val="bullet"/>
      <w:lvlText w:val=""/>
      <w:lvlJc w:val="left"/>
    </w:lvl>
  </w:abstractNum>
  <w:abstractNum w:abstractNumId="8">
    <w:nsid w:val="00000009"/>
    <w:multiLevelType w:val="hybridMultilevel"/>
    <w:tmpl w:val="BE6EF98A"/>
    <w:lvl w:ilvl="0" w:tplc="F490BF22">
      <w:start w:val="1"/>
      <w:numFmt w:val="lowerRoman"/>
      <w:lvlText w:val="%1."/>
      <w:lvlJc w:val="left"/>
    </w:lvl>
    <w:lvl w:ilvl="1" w:tplc="25245AF8">
      <w:start w:val="2"/>
      <w:numFmt w:val="lowerRoman"/>
      <w:lvlText w:val="%2."/>
      <w:lvlJc w:val="left"/>
    </w:lvl>
    <w:lvl w:ilvl="2" w:tplc="4FB41788">
      <w:start w:val="1"/>
      <w:numFmt w:val="bullet"/>
      <w:lvlText w:val=""/>
      <w:lvlJc w:val="left"/>
    </w:lvl>
    <w:lvl w:ilvl="3" w:tplc="3834B046">
      <w:start w:val="1"/>
      <w:numFmt w:val="bullet"/>
      <w:lvlText w:val=""/>
      <w:lvlJc w:val="left"/>
    </w:lvl>
    <w:lvl w:ilvl="4" w:tplc="F3B4F25A">
      <w:start w:val="1"/>
      <w:numFmt w:val="bullet"/>
      <w:lvlText w:val=""/>
      <w:lvlJc w:val="left"/>
    </w:lvl>
    <w:lvl w:ilvl="5" w:tplc="092AF5F0">
      <w:start w:val="1"/>
      <w:numFmt w:val="bullet"/>
      <w:lvlText w:val=""/>
      <w:lvlJc w:val="left"/>
    </w:lvl>
    <w:lvl w:ilvl="6" w:tplc="B5702088">
      <w:start w:val="1"/>
      <w:numFmt w:val="bullet"/>
      <w:lvlText w:val=""/>
      <w:lvlJc w:val="left"/>
    </w:lvl>
    <w:lvl w:ilvl="7" w:tplc="8986710A">
      <w:start w:val="1"/>
      <w:numFmt w:val="bullet"/>
      <w:lvlText w:val=""/>
      <w:lvlJc w:val="left"/>
    </w:lvl>
    <w:lvl w:ilvl="8" w:tplc="13608A2E">
      <w:start w:val="1"/>
      <w:numFmt w:val="bullet"/>
      <w:lvlText w:val=""/>
      <w:lvlJc w:val="left"/>
    </w:lvl>
  </w:abstractNum>
  <w:abstractNum w:abstractNumId="9">
    <w:nsid w:val="0000000A"/>
    <w:multiLevelType w:val="hybridMultilevel"/>
    <w:tmpl w:val="F7CE6450"/>
    <w:lvl w:ilvl="0" w:tplc="6FB4BA8E">
      <w:start w:val="4"/>
      <w:numFmt w:val="lowerRoman"/>
      <w:lvlText w:val="%1."/>
      <w:lvlJc w:val="left"/>
    </w:lvl>
    <w:lvl w:ilvl="1" w:tplc="753E54EE">
      <w:start w:val="1"/>
      <w:numFmt w:val="bullet"/>
      <w:lvlText w:val=""/>
      <w:lvlJc w:val="left"/>
    </w:lvl>
    <w:lvl w:ilvl="2" w:tplc="967A6BCE">
      <w:start w:val="1"/>
      <w:numFmt w:val="bullet"/>
      <w:lvlText w:val=""/>
      <w:lvlJc w:val="left"/>
    </w:lvl>
    <w:lvl w:ilvl="3" w:tplc="21D2FD1E">
      <w:start w:val="1"/>
      <w:numFmt w:val="bullet"/>
      <w:lvlText w:val=""/>
      <w:lvlJc w:val="left"/>
    </w:lvl>
    <w:lvl w:ilvl="4" w:tplc="1AF47EEE">
      <w:start w:val="1"/>
      <w:numFmt w:val="bullet"/>
      <w:lvlText w:val=""/>
      <w:lvlJc w:val="left"/>
    </w:lvl>
    <w:lvl w:ilvl="5" w:tplc="E6FCED08">
      <w:start w:val="1"/>
      <w:numFmt w:val="bullet"/>
      <w:lvlText w:val=""/>
      <w:lvlJc w:val="left"/>
    </w:lvl>
    <w:lvl w:ilvl="6" w:tplc="13C0FD30">
      <w:start w:val="1"/>
      <w:numFmt w:val="bullet"/>
      <w:lvlText w:val=""/>
      <w:lvlJc w:val="left"/>
    </w:lvl>
    <w:lvl w:ilvl="7" w:tplc="B66A95CC">
      <w:start w:val="1"/>
      <w:numFmt w:val="bullet"/>
      <w:lvlText w:val=""/>
      <w:lvlJc w:val="left"/>
    </w:lvl>
    <w:lvl w:ilvl="8" w:tplc="52200368">
      <w:start w:val="1"/>
      <w:numFmt w:val="bullet"/>
      <w:lvlText w:val=""/>
      <w:lvlJc w:val="left"/>
    </w:lvl>
  </w:abstractNum>
  <w:abstractNum w:abstractNumId="10">
    <w:nsid w:val="0000000B"/>
    <w:multiLevelType w:val="hybridMultilevel"/>
    <w:tmpl w:val="6B68079A"/>
    <w:lvl w:ilvl="0" w:tplc="071C0D78">
      <w:start w:val="5"/>
      <w:numFmt w:val="lowerRoman"/>
      <w:lvlText w:val="%1."/>
      <w:lvlJc w:val="left"/>
    </w:lvl>
    <w:lvl w:ilvl="1" w:tplc="02EC8808">
      <w:start w:val="7"/>
      <w:numFmt w:val="lowerRoman"/>
      <w:lvlText w:val="%2."/>
      <w:lvlJc w:val="left"/>
    </w:lvl>
    <w:lvl w:ilvl="2" w:tplc="3180715E">
      <w:start w:val="1"/>
      <w:numFmt w:val="bullet"/>
      <w:lvlText w:val=""/>
      <w:lvlJc w:val="left"/>
    </w:lvl>
    <w:lvl w:ilvl="3" w:tplc="86F4DF0E">
      <w:start w:val="1"/>
      <w:numFmt w:val="bullet"/>
      <w:lvlText w:val=""/>
      <w:lvlJc w:val="left"/>
    </w:lvl>
    <w:lvl w:ilvl="4" w:tplc="D0A869EE">
      <w:start w:val="1"/>
      <w:numFmt w:val="bullet"/>
      <w:lvlText w:val=""/>
      <w:lvlJc w:val="left"/>
    </w:lvl>
    <w:lvl w:ilvl="5" w:tplc="414A12FC">
      <w:start w:val="1"/>
      <w:numFmt w:val="bullet"/>
      <w:lvlText w:val=""/>
      <w:lvlJc w:val="left"/>
    </w:lvl>
    <w:lvl w:ilvl="6" w:tplc="C36A6E90">
      <w:start w:val="1"/>
      <w:numFmt w:val="bullet"/>
      <w:lvlText w:val=""/>
      <w:lvlJc w:val="left"/>
    </w:lvl>
    <w:lvl w:ilvl="7" w:tplc="24C603F2">
      <w:start w:val="1"/>
      <w:numFmt w:val="bullet"/>
      <w:lvlText w:val=""/>
      <w:lvlJc w:val="left"/>
    </w:lvl>
    <w:lvl w:ilvl="8" w:tplc="940070DA">
      <w:start w:val="1"/>
      <w:numFmt w:val="bullet"/>
      <w:lvlText w:val=""/>
      <w:lvlJc w:val="left"/>
    </w:lvl>
  </w:abstractNum>
  <w:abstractNum w:abstractNumId="11">
    <w:nsid w:val="0000000C"/>
    <w:multiLevelType w:val="hybridMultilevel"/>
    <w:tmpl w:val="4E6AFB66"/>
    <w:lvl w:ilvl="0" w:tplc="398C3DA8">
      <w:start w:val="8"/>
      <w:numFmt w:val="lowerRoman"/>
      <w:lvlText w:val="%1."/>
      <w:lvlJc w:val="left"/>
    </w:lvl>
    <w:lvl w:ilvl="1" w:tplc="BEF67360">
      <w:start w:val="1"/>
      <w:numFmt w:val="bullet"/>
      <w:lvlText w:val=""/>
      <w:lvlJc w:val="left"/>
    </w:lvl>
    <w:lvl w:ilvl="2" w:tplc="A43C1A3C">
      <w:start w:val="1"/>
      <w:numFmt w:val="bullet"/>
      <w:lvlText w:val=""/>
      <w:lvlJc w:val="left"/>
    </w:lvl>
    <w:lvl w:ilvl="3" w:tplc="AEAEFDEE">
      <w:start w:val="1"/>
      <w:numFmt w:val="bullet"/>
      <w:lvlText w:val=""/>
      <w:lvlJc w:val="left"/>
    </w:lvl>
    <w:lvl w:ilvl="4" w:tplc="5914AB38">
      <w:start w:val="1"/>
      <w:numFmt w:val="bullet"/>
      <w:lvlText w:val=""/>
      <w:lvlJc w:val="left"/>
    </w:lvl>
    <w:lvl w:ilvl="5" w:tplc="16A4FDD6">
      <w:start w:val="1"/>
      <w:numFmt w:val="bullet"/>
      <w:lvlText w:val=""/>
      <w:lvlJc w:val="left"/>
    </w:lvl>
    <w:lvl w:ilvl="6" w:tplc="AD3A0A38">
      <w:start w:val="1"/>
      <w:numFmt w:val="bullet"/>
      <w:lvlText w:val=""/>
      <w:lvlJc w:val="left"/>
    </w:lvl>
    <w:lvl w:ilvl="7" w:tplc="760886F8">
      <w:start w:val="1"/>
      <w:numFmt w:val="bullet"/>
      <w:lvlText w:val=""/>
      <w:lvlJc w:val="left"/>
    </w:lvl>
    <w:lvl w:ilvl="8" w:tplc="59F43D1C">
      <w:start w:val="1"/>
      <w:numFmt w:val="bullet"/>
      <w:lvlText w:val=""/>
      <w:lvlJc w:val="left"/>
    </w:lvl>
  </w:abstractNum>
  <w:abstractNum w:abstractNumId="12">
    <w:nsid w:val="0000000D"/>
    <w:multiLevelType w:val="hybridMultilevel"/>
    <w:tmpl w:val="25E45D32"/>
    <w:lvl w:ilvl="0" w:tplc="BEFAF378">
      <w:start w:val="1"/>
      <w:numFmt w:val="bullet"/>
      <w:lvlText w:val=""/>
      <w:lvlJc w:val="left"/>
    </w:lvl>
    <w:lvl w:ilvl="1" w:tplc="EC88B9D2">
      <w:start w:val="1"/>
      <w:numFmt w:val="bullet"/>
      <w:lvlText w:val=""/>
      <w:lvlJc w:val="left"/>
    </w:lvl>
    <w:lvl w:ilvl="2" w:tplc="381AC5D8">
      <w:start w:val="1"/>
      <w:numFmt w:val="bullet"/>
      <w:lvlText w:val=""/>
      <w:lvlJc w:val="left"/>
    </w:lvl>
    <w:lvl w:ilvl="3" w:tplc="88DCD8BA">
      <w:start w:val="1"/>
      <w:numFmt w:val="bullet"/>
      <w:lvlText w:val=""/>
      <w:lvlJc w:val="left"/>
    </w:lvl>
    <w:lvl w:ilvl="4" w:tplc="0F26A9B4">
      <w:start w:val="1"/>
      <w:numFmt w:val="bullet"/>
      <w:lvlText w:val=""/>
      <w:lvlJc w:val="left"/>
    </w:lvl>
    <w:lvl w:ilvl="5" w:tplc="DB141B88">
      <w:start w:val="1"/>
      <w:numFmt w:val="bullet"/>
      <w:lvlText w:val=""/>
      <w:lvlJc w:val="left"/>
    </w:lvl>
    <w:lvl w:ilvl="6" w:tplc="85E8A982">
      <w:start w:val="1"/>
      <w:numFmt w:val="bullet"/>
      <w:lvlText w:val=""/>
      <w:lvlJc w:val="left"/>
    </w:lvl>
    <w:lvl w:ilvl="7" w:tplc="871EF28C">
      <w:start w:val="1"/>
      <w:numFmt w:val="bullet"/>
      <w:lvlText w:val=""/>
      <w:lvlJc w:val="left"/>
    </w:lvl>
    <w:lvl w:ilvl="8" w:tplc="A39C3EDC">
      <w:start w:val="1"/>
      <w:numFmt w:val="bullet"/>
      <w:lvlText w:val=""/>
      <w:lvlJc w:val="left"/>
    </w:lvl>
  </w:abstractNum>
  <w:abstractNum w:abstractNumId="13">
    <w:nsid w:val="0000000E"/>
    <w:multiLevelType w:val="hybridMultilevel"/>
    <w:tmpl w:val="519B500C"/>
    <w:lvl w:ilvl="0" w:tplc="773A8CD8">
      <w:start w:val="14"/>
      <w:numFmt w:val="decimal"/>
      <w:lvlText w:val="%1."/>
      <w:lvlJc w:val="left"/>
    </w:lvl>
    <w:lvl w:ilvl="1" w:tplc="CBD675AC">
      <w:start w:val="1"/>
      <w:numFmt w:val="lowerLetter"/>
      <w:lvlText w:val="%2."/>
      <w:lvlJc w:val="left"/>
    </w:lvl>
    <w:lvl w:ilvl="2" w:tplc="BA5E5CE6">
      <w:start w:val="1"/>
      <w:numFmt w:val="bullet"/>
      <w:lvlText w:val=""/>
      <w:lvlJc w:val="left"/>
    </w:lvl>
    <w:lvl w:ilvl="3" w:tplc="67EC415C">
      <w:start w:val="1"/>
      <w:numFmt w:val="bullet"/>
      <w:lvlText w:val=""/>
      <w:lvlJc w:val="left"/>
    </w:lvl>
    <w:lvl w:ilvl="4" w:tplc="B7024DC2">
      <w:start w:val="1"/>
      <w:numFmt w:val="bullet"/>
      <w:lvlText w:val=""/>
      <w:lvlJc w:val="left"/>
    </w:lvl>
    <w:lvl w:ilvl="5" w:tplc="768EC62A">
      <w:start w:val="1"/>
      <w:numFmt w:val="bullet"/>
      <w:lvlText w:val=""/>
      <w:lvlJc w:val="left"/>
    </w:lvl>
    <w:lvl w:ilvl="6" w:tplc="BB8EEDD6">
      <w:start w:val="1"/>
      <w:numFmt w:val="bullet"/>
      <w:lvlText w:val=""/>
      <w:lvlJc w:val="left"/>
    </w:lvl>
    <w:lvl w:ilvl="7" w:tplc="D9AE985C">
      <w:start w:val="1"/>
      <w:numFmt w:val="bullet"/>
      <w:lvlText w:val=""/>
      <w:lvlJc w:val="left"/>
    </w:lvl>
    <w:lvl w:ilvl="8" w:tplc="8F983410">
      <w:start w:val="1"/>
      <w:numFmt w:val="bullet"/>
      <w:lvlText w:val=""/>
      <w:lvlJc w:val="left"/>
    </w:lvl>
  </w:abstractNum>
  <w:abstractNum w:abstractNumId="14">
    <w:nsid w:val="0000000F"/>
    <w:multiLevelType w:val="hybridMultilevel"/>
    <w:tmpl w:val="431BD7B6"/>
    <w:lvl w:ilvl="0" w:tplc="F51CF696">
      <w:start w:val="1"/>
      <w:numFmt w:val="decimal"/>
      <w:lvlText w:val="%1"/>
      <w:lvlJc w:val="left"/>
    </w:lvl>
    <w:lvl w:ilvl="1" w:tplc="76668B2E">
      <w:start w:val="1"/>
      <w:numFmt w:val="lowerLetter"/>
      <w:lvlText w:val="%2"/>
      <w:lvlJc w:val="left"/>
    </w:lvl>
    <w:lvl w:ilvl="2" w:tplc="FBDA624C">
      <w:start w:val="7"/>
      <w:numFmt w:val="lowerLetter"/>
      <w:lvlText w:val="%3."/>
      <w:lvlJc w:val="left"/>
    </w:lvl>
    <w:lvl w:ilvl="3" w:tplc="9D6A8FF4">
      <w:start w:val="1"/>
      <w:numFmt w:val="bullet"/>
      <w:lvlText w:val=""/>
      <w:lvlJc w:val="left"/>
    </w:lvl>
    <w:lvl w:ilvl="4" w:tplc="13089E5C">
      <w:start w:val="1"/>
      <w:numFmt w:val="bullet"/>
      <w:lvlText w:val=""/>
      <w:lvlJc w:val="left"/>
    </w:lvl>
    <w:lvl w:ilvl="5" w:tplc="AE626F74">
      <w:start w:val="1"/>
      <w:numFmt w:val="bullet"/>
      <w:lvlText w:val=""/>
      <w:lvlJc w:val="left"/>
    </w:lvl>
    <w:lvl w:ilvl="6" w:tplc="528AD426">
      <w:start w:val="1"/>
      <w:numFmt w:val="bullet"/>
      <w:lvlText w:val=""/>
      <w:lvlJc w:val="left"/>
    </w:lvl>
    <w:lvl w:ilvl="7" w:tplc="6A780ACE">
      <w:start w:val="1"/>
      <w:numFmt w:val="bullet"/>
      <w:lvlText w:val=""/>
      <w:lvlJc w:val="left"/>
    </w:lvl>
    <w:lvl w:ilvl="8" w:tplc="CC58014E">
      <w:start w:val="1"/>
      <w:numFmt w:val="bullet"/>
      <w:lvlText w:val=""/>
      <w:lvlJc w:val="left"/>
    </w:lvl>
  </w:abstractNum>
  <w:abstractNum w:abstractNumId="15">
    <w:nsid w:val="00000010"/>
    <w:multiLevelType w:val="hybridMultilevel"/>
    <w:tmpl w:val="3F2DBA30"/>
    <w:lvl w:ilvl="0" w:tplc="C0B67D72">
      <w:start w:val="1"/>
      <w:numFmt w:val="decimal"/>
      <w:lvlText w:val="%1"/>
      <w:lvlJc w:val="left"/>
    </w:lvl>
    <w:lvl w:ilvl="1" w:tplc="248ED564">
      <w:start w:val="8"/>
      <w:numFmt w:val="lowerLetter"/>
      <w:lvlText w:val="%2."/>
      <w:lvlJc w:val="left"/>
    </w:lvl>
    <w:lvl w:ilvl="2" w:tplc="D3F04C10">
      <w:start w:val="1"/>
      <w:numFmt w:val="lowerLetter"/>
      <w:lvlText w:val="%3"/>
      <w:lvlJc w:val="left"/>
    </w:lvl>
    <w:lvl w:ilvl="3" w:tplc="54B28216">
      <w:start w:val="1"/>
      <w:numFmt w:val="bullet"/>
      <w:lvlText w:val=""/>
      <w:lvlJc w:val="left"/>
    </w:lvl>
    <w:lvl w:ilvl="4" w:tplc="16BC6B62">
      <w:start w:val="1"/>
      <w:numFmt w:val="bullet"/>
      <w:lvlText w:val=""/>
      <w:lvlJc w:val="left"/>
    </w:lvl>
    <w:lvl w:ilvl="5" w:tplc="074C4A54">
      <w:start w:val="1"/>
      <w:numFmt w:val="bullet"/>
      <w:lvlText w:val=""/>
      <w:lvlJc w:val="left"/>
    </w:lvl>
    <w:lvl w:ilvl="6" w:tplc="DF22D616">
      <w:start w:val="1"/>
      <w:numFmt w:val="bullet"/>
      <w:lvlText w:val=""/>
      <w:lvlJc w:val="left"/>
    </w:lvl>
    <w:lvl w:ilvl="7" w:tplc="9C04C448">
      <w:start w:val="1"/>
      <w:numFmt w:val="bullet"/>
      <w:lvlText w:val=""/>
      <w:lvlJc w:val="left"/>
    </w:lvl>
    <w:lvl w:ilvl="8" w:tplc="A0E6110C">
      <w:start w:val="1"/>
      <w:numFmt w:val="bullet"/>
      <w:lvlText w:val=""/>
      <w:lvlJc w:val="left"/>
    </w:lvl>
  </w:abstractNum>
  <w:abstractNum w:abstractNumId="16">
    <w:nsid w:val="00000011"/>
    <w:multiLevelType w:val="hybridMultilevel"/>
    <w:tmpl w:val="C428A40C"/>
    <w:lvl w:ilvl="0" w:tplc="E804744A">
      <w:start w:val="15"/>
      <w:numFmt w:val="decimal"/>
      <w:lvlText w:val="%1."/>
      <w:lvlJc w:val="left"/>
      <w:rPr>
        <w:color w:val="auto"/>
      </w:rPr>
    </w:lvl>
    <w:lvl w:ilvl="1" w:tplc="D2A6BAA6">
      <w:start w:val="1"/>
      <w:numFmt w:val="lowerLetter"/>
      <w:lvlText w:val="%2"/>
      <w:lvlJc w:val="left"/>
    </w:lvl>
    <w:lvl w:ilvl="2" w:tplc="1F9AD6A8">
      <w:start w:val="1"/>
      <w:numFmt w:val="lowerLetter"/>
      <w:lvlText w:val="%3"/>
      <w:lvlJc w:val="left"/>
    </w:lvl>
    <w:lvl w:ilvl="3" w:tplc="7352A1E0">
      <w:start w:val="1"/>
      <w:numFmt w:val="bullet"/>
      <w:lvlText w:val=""/>
      <w:lvlJc w:val="left"/>
    </w:lvl>
    <w:lvl w:ilvl="4" w:tplc="B544A52A">
      <w:start w:val="1"/>
      <w:numFmt w:val="bullet"/>
      <w:lvlText w:val=""/>
      <w:lvlJc w:val="left"/>
    </w:lvl>
    <w:lvl w:ilvl="5" w:tplc="A9DAA988">
      <w:start w:val="1"/>
      <w:numFmt w:val="bullet"/>
      <w:lvlText w:val=""/>
      <w:lvlJc w:val="left"/>
    </w:lvl>
    <w:lvl w:ilvl="6" w:tplc="70669B92">
      <w:start w:val="1"/>
      <w:numFmt w:val="bullet"/>
      <w:lvlText w:val=""/>
      <w:lvlJc w:val="left"/>
    </w:lvl>
    <w:lvl w:ilvl="7" w:tplc="D0585C9E">
      <w:start w:val="1"/>
      <w:numFmt w:val="bullet"/>
      <w:lvlText w:val=""/>
      <w:lvlJc w:val="left"/>
    </w:lvl>
    <w:lvl w:ilvl="8" w:tplc="75E8BB62">
      <w:start w:val="1"/>
      <w:numFmt w:val="bullet"/>
      <w:lvlText w:val=""/>
      <w:lvlJc w:val="left"/>
    </w:lvl>
  </w:abstractNum>
  <w:abstractNum w:abstractNumId="17">
    <w:nsid w:val="00000012"/>
    <w:multiLevelType w:val="hybridMultilevel"/>
    <w:tmpl w:val="257130A2"/>
    <w:lvl w:ilvl="0" w:tplc="F1364B0E">
      <w:start w:val="1"/>
      <w:numFmt w:val="lowerRoman"/>
      <w:lvlText w:val="%1."/>
      <w:lvlJc w:val="left"/>
    </w:lvl>
    <w:lvl w:ilvl="1" w:tplc="EE92E228">
      <w:start w:val="1"/>
      <w:numFmt w:val="bullet"/>
      <w:lvlText w:val=""/>
      <w:lvlJc w:val="left"/>
    </w:lvl>
    <w:lvl w:ilvl="2" w:tplc="B5E6B274">
      <w:start w:val="1"/>
      <w:numFmt w:val="bullet"/>
      <w:lvlText w:val=""/>
      <w:lvlJc w:val="left"/>
    </w:lvl>
    <w:lvl w:ilvl="3" w:tplc="85E41D9C">
      <w:start w:val="1"/>
      <w:numFmt w:val="bullet"/>
      <w:lvlText w:val=""/>
      <w:lvlJc w:val="left"/>
    </w:lvl>
    <w:lvl w:ilvl="4" w:tplc="668202B2">
      <w:start w:val="1"/>
      <w:numFmt w:val="bullet"/>
      <w:lvlText w:val=""/>
      <w:lvlJc w:val="left"/>
    </w:lvl>
    <w:lvl w:ilvl="5" w:tplc="DAF68ED0">
      <w:start w:val="1"/>
      <w:numFmt w:val="bullet"/>
      <w:lvlText w:val=""/>
      <w:lvlJc w:val="left"/>
    </w:lvl>
    <w:lvl w:ilvl="6" w:tplc="3FB6B6EE">
      <w:start w:val="1"/>
      <w:numFmt w:val="bullet"/>
      <w:lvlText w:val=""/>
      <w:lvlJc w:val="left"/>
    </w:lvl>
    <w:lvl w:ilvl="7" w:tplc="7278DF48">
      <w:start w:val="1"/>
      <w:numFmt w:val="bullet"/>
      <w:lvlText w:val=""/>
      <w:lvlJc w:val="left"/>
    </w:lvl>
    <w:lvl w:ilvl="8" w:tplc="4E208ED2">
      <w:start w:val="1"/>
      <w:numFmt w:val="bullet"/>
      <w:lvlText w:val=""/>
      <w:lvlJc w:val="left"/>
    </w:lvl>
  </w:abstractNum>
  <w:abstractNum w:abstractNumId="18">
    <w:nsid w:val="00000013"/>
    <w:multiLevelType w:val="hybridMultilevel"/>
    <w:tmpl w:val="62BBD95A"/>
    <w:lvl w:ilvl="0" w:tplc="19CAD162">
      <w:start w:val="7"/>
      <w:numFmt w:val="lowerRoman"/>
      <w:lvlText w:val="%1."/>
      <w:lvlJc w:val="left"/>
    </w:lvl>
    <w:lvl w:ilvl="1" w:tplc="24867FB4">
      <w:start w:val="1"/>
      <w:numFmt w:val="lowerRoman"/>
      <w:lvlText w:val="%2"/>
      <w:lvlJc w:val="left"/>
    </w:lvl>
    <w:lvl w:ilvl="2" w:tplc="8438F9D6">
      <w:start w:val="1"/>
      <w:numFmt w:val="bullet"/>
      <w:lvlText w:val=""/>
      <w:lvlJc w:val="left"/>
    </w:lvl>
    <w:lvl w:ilvl="3" w:tplc="122431A4">
      <w:start w:val="1"/>
      <w:numFmt w:val="bullet"/>
      <w:lvlText w:val=""/>
      <w:lvlJc w:val="left"/>
    </w:lvl>
    <w:lvl w:ilvl="4" w:tplc="C032D192">
      <w:start w:val="1"/>
      <w:numFmt w:val="bullet"/>
      <w:lvlText w:val=""/>
      <w:lvlJc w:val="left"/>
    </w:lvl>
    <w:lvl w:ilvl="5" w:tplc="8688AE6A">
      <w:start w:val="1"/>
      <w:numFmt w:val="bullet"/>
      <w:lvlText w:val=""/>
      <w:lvlJc w:val="left"/>
    </w:lvl>
    <w:lvl w:ilvl="6" w:tplc="AFBC2FEC">
      <w:start w:val="1"/>
      <w:numFmt w:val="bullet"/>
      <w:lvlText w:val=""/>
      <w:lvlJc w:val="left"/>
    </w:lvl>
    <w:lvl w:ilvl="7" w:tplc="C17E9B12">
      <w:start w:val="1"/>
      <w:numFmt w:val="bullet"/>
      <w:lvlText w:val=""/>
      <w:lvlJc w:val="left"/>
    </w:lvl>
    <w:lvl w:ilvl="8" w:tplc="B1D4C458">
      <w:start w:val="1"/>
      <w:numFmt w:val="bullet"/>
      <w:lvlText w:val=""/>
      <w:lvlJc w:val="left"/>
    </w:lvl>
  </w:abstractNum>
  <w:abstractNum w:abstractNumId="19">
    <w:nsid w:val="00000014"/>
    <w:multiLevelType w:val="hybridMultilevel"/>
    <w:tmpl w:val="436C6124"/>
    <w:lvl w:ilvl="0" w:tplc="33A0CD78">
      <w:start w:val="1"/>
      <w:numFmt w:val="lowerRoman"/>
      <w:lvlText w:val="%1."/>
      <w:lvlJc w:val="left"/>
    </w:lvl>
    <w:lvl w:ilvl="1" w:tplc="EAB26288">
      <w:start w:val="1"/>
      <w:numFmt w:val="lowerRoman"/>
      <w:lvlText w:val="%2"/>
      <w:lvlJc w:val="left"/>
    </w:lvl>
    <w:lvl w:ilvl="2" w:tplc="78DACAAE">
      <w:start w:val="1"/>
      <w:numFmt w:val="bullet"/>
      <w:lvlText w:val=""/>
      <w:lvlJc w:val="left"/>
    </w:lvl>
    <w:lvl w:ilvl="3" w:tplc="F7787930">
      <w:start w:val="1"/>
      <w:numFmt w:val="bullet"/>
      <w:lvlText w:val=""/>
      <w:lvlJc w:val="left"/>
    </w:lvl>
    <w:lvl w:ilvl="4" w:tplc="B8983C5E">
      <w:start w:val="1"/>
      <w:numFmt w:val="bullet"/>
      <w:lvlText w:val=""/>
      <w:lvlJc w:val="left"/>
    </w:lvl>
    <w:lvl w:ilvl="5" w:tplc="36502BF2">
      <w:start w:val="1"/>
      <w:numFmt w:val="bullet"/>
      <w:lvlText w:val=""/>
      <w:lvlJc w:val="left"/>
    </w:lvl>
    <w:lvl w:ilvl="6" w:tplc="27A4488C">
      <w:start w:val="1"/>
      <w:numFmt w:val="bullet"/>
      <w:lvlText w:val=""/>
      <w:lvlJc w:val="left"/>
    </w:lvl>
    <w:lvl w:ilvl="7" w:tplc="8BD0565A">
      <w:start w:val="1"/>
      <w:numFmt w:val="bullet"/>
      <w:lvlText w:val=""/>
      <w:lvlJc w:val="left"/>
    </w:lvl>
    <w:lvl w:ilvl="8" w:tplc="4DC4B4E4">
      <w:start w:val="1"/>
      <w:numFmt w:val="bullet"/>
      <w:lvlText w:val=""/>
      <w:lvlJc w:val="left"/>
    </w:lvl>
  </w:abstractNum>
  <w:abstractNum w:abstractNumId="20">
    <w:nsid w:val="00000015"/>
    <w:multiLevelType w:val="hybridMultilevel"/>
    <w:tmpl w:val="628C895C"/>
    <w:lvl w:ilvl="0" w:tplc="29FC0D5E">
      <w:start w:val="1"/>
      <w:numFmt w:val="lowerRoman"/>
      <w:lvlText w:val="%1."/>
      <w:lvlJc w:val="left"/>
    </w:lvl>
    <w:lvl w:ilvl="1" w:tplc="28CEE892">
      <w:start w:val="1"/>
      <w:numFmt w:val="bullet"/>
      <w:lvlText w:val=""/>
      <w:lvlJc w:val="left"/>
    </w:lvl>
    <w:lvl w:ilvl="2" w:tplc="DE3A14D4">
      <w:start w:val="1"/>
      <w:numFmt w:val="bullet"/>
      <w:lvlText w:val=""/>
      <w:lvlJc w:val="left"/>
    </w:lvl>
    <w:lvl w:ilvl="3" w:tplc="55CCEFCE">
      <w:start w:val="1"/>
      <w:numFmt w:val="bullet"/>
      <w:lvlText w:val=""/>
      <w:lvlJc w:val="left"/>
    </w:lvl>
    <w:lvl w:ilvl="4" w:tplc="319CAF7A">
      <w:start w:val="1"/>
      <w:numFmt w:val="bullet"/>
      <w:lvlText w:val=""/>
      <w:lvlJc w:val="left"/>
    </w:lvl>
    <w:lvl w:ilvl="5" w:tplc="60004BD8">
      <w:start w:val="1"/>
      <w:numFmt w:val="bullet"/>
      <w:lvlText w:val=""/>
      <w:lvlJc w:val="left"/>
    </w:lvl>
    <w:lvl w:ilvl="6" w:tplc="0AA6F218">
      <w:start w:val="1"/>
      <w:numFmt w:val="bullet"/>
      <w:lvlText w:val=""/>
      <w:lvlJc w:val="left"/>
    </w:lvl>
    <w:lvl w:ilvl="7" w:tplc="12D23F34">
      <w:start w:val="1"/>
      <w:numFmt w:val="bullet"/>
      <w:lvlText w:val=""/>
      <w:lvlJc w:val="left"/>
    </w:lvl>
    <w:lvl w:ilvl="8" w:tplc="269E01C2">
      <w:start w:val="1"/>
      <w:numFmt w:val="bullet"/>
      <w:lvlText w:val=""/>
      <w:lvlJc w:val="left"/>
    </w:lvl>
  </w:abstractNum>
  <w:abstractNum w:abstractNumId="21">
    <w:nsid w:val="002B0F03"/>
    <w:multiLevelType w:val="hybridMultilevel"/>
    <w:tmpl w:val="7576A46E"/>
    <w:lvl w:ilvl="0" w:tplc="E25459B2">
      <w:start w:val="1"/>
      <w:numFmt w:val="lowerLetter"/>
      <w:lvlText w:val="%1)"/>
      <w:lvlJc w:val="left"/>
      <w:pPr>
        <w:ind w:left="2481" w:hanging="360"/>
      </w:pPr>
      <w:rPr>
        <w:rFonts w:ascii="Times New Roman" w:eastAsia="Times New Roman" w:hAnsi="Times New Roman" w:hint="default"/>
        <w:b/>
      </w:rPr>
    </w:lvl>
    <w:lvl w:ilvl="1" w:tplc="40090019" w:tentative="1">
      <w:start w:val="1"/>
      <w:numFmt w:val="lowerLetter"/>
      <w:lvlText w:val="%2."/>
      <w:lvlJc w:val="left"/>
      <w:pPr>
        <w:ind w:left="3201" w:hanging="360"/>
      </w:pPr>
    </w:lvl>
    <w:lvl w:ilvl="2" w:tplc="4009001B" w:tentative="1">
      <w:start w:val="1"/>
      <w:numFmt w:val="lowerRoman"/>
      <w:lvlText w:val="%3."/>
      <w:lvlJc w:val="right"/>
      <w:pPr>
        <w:ind w:left="3921" w:hanging="180"/>
      </w:pPr>
    </w:lvl>
    <w:lvl w:ilvl="3" w:tplc="4009000F" w:tentative="1">
      <w:start w:val="1"/>
      <w:numFmt w:val="decimal"/>
      <w:lvlText w:val="%4."/>
      <w:lvlJc w:val="left"/>
      <w:pPr>
        <w:ind w:left="4641" w:hanging="360"/>
      </w:pPr>
    </w:lvl>
    <w:lvl w:ilvl="4" w:tplc="40090019" w:tentative="1">
      <w:start w:val="1"/>
      <w:numFmt w:val="lowerLetter"/>
      <w:lvlText w:val="%5."/>
      <w:lvlJc w:val="left"/>
      <w:pPr>
        <w:ind w:left="5361" w:hanging="360"/>
      </w:pPr>
    </w:lvl>
    <w:lvl w:ilvl="5" w:tplc="4009001B" w:tentative="1">
      <w:start w:val="1"/>
      <w:numFmt w:val="lowerRoman"/>
      <w:lvlText w:val="%6."/>
      <w:lvlJc w:val="right"/>
      <w:pPr>
        <w:ind w:left="6081" w:hanging="180"/>
      </w:pPr>
    </w:lvl>
    <w:lvl w:ilvl="6" w:tplc="4009000F" w:tentative="1">
      <w:start w:val="1"/>
      <w:numFmt w:val="decimal"/>
      <w:lvlText w:val="%7."/>
      <w:lvlJc w:val="left"/>
      <w:pPr>
        <w:ind w:left="6801" w:hanging="360"/>
      </w:pPr>
    </w:lvl>
    <w:lvl w:ilvl="7" w:tplc="40090019" w:tentative="1">
      <w:start w:val="1"/>
      <w:numFmt w:val="lowerLetter"/>
      <w:lvlText w:val="%8."/>
      <w:lvlJc w:val="left"/>
      <w:pPr>
        <w:ind w:left="7521" w:hanging="360"/>
      </w:pPr>
    </w:lvl>
    <w:lvl w:ilvl="8" w:tplc="4009001B" w:tentative="1">
      <w:start w:val="1"/>
      <w:numFmt w:val="lowerRoman"/>
      <w:lvlText w:val="%9."/>
      <w:lvlJc w:val="right"/>
      <w:pPr>
        <w:ind w:left="8241" w:hanging="180"/>
      </w:pPr>
    </w:lvl>
  </w:abstractNum>
  <w:abstractNum w:abstractNumId="22">
    <w:nsid w:val="045B496B"/>
    <w:multiLevelType w:val="hybridMultilevel"/>
    <w:tmpl w:val="B11CEB68"/>
    <w:lvl w:ilvl="0" w:tplc="04090001">
      <w:start w:val="1"/>
      <w:numFmt w:val="bullet"/>
      <w:lvlText w:val=""/>
      <w:lvlJc w:val="left"/>
      <w:pPr>
        <w:ind w:left="128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1E044910"/>
    <w:multiLevelType w:val="hybridMultilevel"/>
    <w:tmpl w:val="EF52DDFA"/>
    <w:lvl w:ilvl="0" w:tplc="8A5A4AFA">
      <w:start w:val="1"/>
      <w:numFmt w:val="lowerLetter"/>
      <w:lvlText w:val="%1)"/>
      <w:lvlJc w:val="left"/>
      <w:pPr>
        <w:ind w:left="1074" w:hanging="360"/>
      </w:pPr>
      <w:rPr>
        <w:rFonts w:hint="default"/>
      </w:rPr>
    </w:lvl>
    <w:lvl w:ilvl="1" w:tplc="40090019" w:tentative="1">
      <w:start w:val="1"/>
      <w:numFmt w:val="lowerLetter"/>
      <w:lvlText w:val="%2."/>
      <w:lvlJc w:val="left"/>
      <w:pPr>
        <w:ind w:left="1794" w:hanging="360"/>
      </w:pPr>
    </w:lvl>
    <w:lvl w:ilvl="2" w:tplc="4009001B" w:tentative="1">
      <w:start w:val="1"/>
      <w:numFmt w:val="lowerRoman"/>
      <w:lvlText w:val="%3."/>
      <w:lvlJc w:val="right"/>
      <w:pPr>
        <w:ind w:left="2514" w:hanging="180"/>
      </w:pPr>
    </w:lvl>
    <w:lvl w:ilvl="3" w:tplc="4009000F" w:tentative="1">
      <w:start w:val="1"/>
      <w:numFmt w:val="decimal"/>
      <w:lvlText w:val="%4."/>
      <w:lvlJc w:val="left"/>
      <w:pPr>
        <w:ind w:left="3234" w:hanging="360"/>
      </w:pPr>
    </w:lvl>
    <w:lvl w:ilvl="4" w:tplc="40090019" w:tentative="1">
      <w:start w:val="1"/>
      <w:numFmt w:val="lowerLetter"/>
      <w:lvlText w:val="%5."/>
      <w:lvlJc w:val="left"/>
      <w:pPr>
        <w:ind w:left="3954" w:hanging="360"/>
      </w:pPr>
    </w:lvl>
    <w:lvl w:ilvl="5" w:tplc="4009001B" w:tentative="1">
      <w:start w:val="1"/>
      <w:numFmt w:val="lowerRoman"/>
      <w:lvlText w:val="%6."/>
      <w:lvlJc w:val="right"/>
      <w:pPr>
        <w:ind w:left="4674" w:hanging="180"/>
      </w:pPr>
    </w:lvl>
    <w:lvl w:ilvl="6" w:tplc="4009000F" w:tentative="1">
      <w:start w:val="1"/>
      <w:numFmt w:val="decimal"/>
      <w:lvlText w:val="%7."/>
      <w:lvlJc w:val="left"/>
      <w:pPr>
        <w:ind w:left="5394" w:hanging="360"/>
      </w:pPr>
    </w:lvl>
    <w:lvl w:ilvl="7" w:tplc="40090019" w:tentative="1">
      <w:start w:val="1"/>
      <w:numFmt w:val="lowerLetter"/>
      <w:lvlText w:val="%8."/>
      <w:lvlJc w:val="left"/>
      <w:pPr>
        <w:ind w:left="6114" w:hanging="360"/>
      </w:pPr>
    </w:lvl>
    <w:lvl w:ilvl="8" w:tplc="4009001B" w:tentative="1">
      <w:start w:val="1"/>
      <w:numFmt w:val="lowerRoman"/>
      <w:lvlText w:val="%9."/>
      <w:lvlJc w:val="right"/>
      <w:pPr>
        <w:ind w:left="6834" w:hanging="180"/>
      </w:pPr>
    </w:lvl>
  </w:abstractNum>
  <w:abstractNum w:abstractNumId="24">
    <w:nsid w:val="225C5E51"/>
    <w:multiLevelType w:val="hybridMultilevel"/>
    <w:tmpl w:val="03948C86"/>
    <w:lvl w:ilvl="0" w:tplc="40090001">
      <w:start w:val="1"/>
      <w:numFmt w:val="bullet"/>
      <w:lvlText w:val=""/>
      <w:lvlJc w:val="left"/>
      <w:pPr>
        <w:ind w:left="2205" w:hanging="360"/>
      </w:pPr>
      <w:rPr>
        <w:rFonts w:ascii="Symbol" w:hAnsi="Symbol" w:hint="default"/>
      </w:rPr>
    </w:lvl>
    <w:lvl w:ilvl="1" w:tplc="40090003">
      <w:start w:val="1"/>
      <w:numFmt w:val="bullet"/>
      <w:lvlText w:val="o"/>
      <w:lvlJc w:val="left"/>
      <w:pPr>
        <w:ind w:left="2925" w:hanging="360"/>
      </w:pPr>
      <w:rPr>
        <w:rFonts w:ascii="Courier New" w:hAnsi="Courier New" w:cs="Courier New" w:hint="default"/>
      </w:rPr>
    </w:lvl>
    <w:lvl w:ilvl="2" w:tplc="40090005" w:tentative="1">
      <w:start w:val="1"/>
      <w:numFmt w:val="bullet"/>
      <w:lvlText w:val=""/>
      <w:lvlJc w:val="left"/>
      <w:pPr>
        <w:ind w:left="3645" w:hanging="360"/>
      </w:pPr>
      <w:rPr>
        <w:rFonts w:ascii="Wingdings" w:hAnsi="Wingdings" w:hint="default"/>
      </w:rPr>
    </w:lvl>
    <w:lvl w:ilvl="3" w:tplc="40090001" w:tentative="1">
      <w:start w:val="1"/>
      <w:numFmt w:val="bullet"/>
      <w:lvlText w:val=""/>
      <w:lvlJc w:val="left"/>
      <w:pPr>
        <w:ind w:left="4365" w:hanging="360"/>
      </w:pPr>
      <w:rPr>
        <w:rFonts w:ascii="Symbol" w:hAnsi="Symbol" w:hint="default"/>
      </w:rPr>
    </w:lvl>
    <w:lvl w:ilvl="4" w:tplc="40090003" w:tentative="1">
      <w:start w:val="1"/>
      <w:numFmt w:val="bullet"/>
      <w:lvlText w:val="o"/>
      <w:lvlJc w:val="left"/>
      <w:pPr>
        <w:ind w:left="5085" w:hanging="360"/>
      </w:pPr>
      <w:rPr>
        <w:rFonts w:ascii="Courier New" w:hAnsi="Courier New" w:cs="Courier New" w:hint="default"/>
      </w:rPr>
    </w:lvl>
    <w:lvl w:ilvl="5" w:tplc="40090005" w:tentative="1">
      <w:start w:val="1"/>
      <w:numFmt w:val="bullet"/>
      <w:lvlText w:val=""/>
      <w:lvlJc w:val="left"/>
      <w:pPr>
        <w:ind w:left="5805" w:hanging="360"/>
      </w:pPr>
      <w:rPr>
        <w:rFonts w:ascii="Wingdings" w:hAnsi="Wingdings" w:hint="default"/>
      </w:rPr>
    </w:lvl>
    <w:lvl w:ilvl="6" w:tplc="40090001" w:tentative="1">
      <w:start w:val="1"/>
      <w:numFmt w:val="bullet"/>
      <w:lvlText w:val=""/>
      <w:lvlJc w:val="left"/>
      <w:pPr>
        <w:ind w:left="6525" w:hanging="360"/>
      </w:pPr>
      <w:rPr>
        <w:rFonts w:ascii="Symbol" w:hAnsi="Symbol" w:hint="default"/>
      </w:rPr>
    </w:lvl>
    <w:lvl w:ilvl="7" w:tplc="40090003" w:tentative="1">
      <w:start w:val="1"/>
      <w:numFmt w:val="bullet"/>
      <w:lvlText w:val="o"/>
      <w:lvlJc w:val="left"/>
      <w:pPr>
        <w:ind w:left="7245" w:hanging="360"/>
      </w:pPr>
      <w:rPr>
        <w:rFonts w:ascii="Courier New" w:hAnsi="Courier New" w:cs="Courier New" w:hint="default"/>
      </w:rPr>
    </w:lvl>
    <w:lvl w:ilvl="8" w:tplc="40090005" w:tentative="1">
      <w:start w:val="1"/>
      <w:numFmt w:val="bullet"/>
      <w:lvlText w:val=""/>
      <w:lvlJc w:val="left"/>
      <w:pPr>
        <w:ind w:left="7965" w:hanging="360"/>
      </w:pPr>
      <w:rPr>
        <w:rFonts w:ascii="Wingdings" w:hAnsi="Wingdings" w:hint="default"/>
      </w:rPr>
    </w:lvl>
  </w:abstractNum>
  <w:abstractNum w:abstractNumId="25">
    <w:nsid w:val="23FB0614"/>
    <w:multiLevelType w:val="hybridMultilevel"/>
    <w:tmpl w:val="A7D8BC10"/>
    <w:lvl w:ilvl="0" w:tplc="29AAD9C6">
      <w:start w:val="1"/>
      <w:numFmt w:val="lowerLetter"/>
      <w:lvlText w:val="%1)"/>
      <w:lvlJc w:val="left"/>
      <w:pPr>
        <w:ind w:left="2481" w:hanging="360"/>
      </w:pPr>
      <w:rPr>
        <w:rFonts w:ascii="Times New Roman" w:eastAsia="Times New Roman" w:hAnsi="Times New Roman" w:hint="default"/>
        <w:vertAlign w:val="baseline"/>
      </w:rPr>
    </w:lvl>
    <w:lvl w:ilvl="1" w:tplc="40090019" w:tentative="1">
      <w:start w:val="1"/>
      <w:numFmt w:val="lowerLetter"/>
      <w:lvlText w:val="%2."/>
      <w:lvlJc w:val="left"/>
      <w:pPr>
        <w:ind w:left="3201" w:hanging="360"/>
      </w:pPr>
    </w:lvl>
    <w:lvl w:ilvl="2" w:tplc="4009001B" w:tentative="1">
      <w:start w:val="1"/>
      <w:numFmt w:val="lowerRoman"/>
      <w:lvlText w:val="%3."/>
      <w:lvlJc w:val="right"/>
      <w:pPr>
        <w:ind w:left="3921" w:hanging="180"/>
      </w:pPr>
    </w:lvl>
    <w:lvl w:ilvl="3" w:tplc="4009000F" w:tentative="1">
      <w:start w:val="1"/>
      <w:numFmt w:val="decimal"/>
      <w:lvlText w:val="%4."/>
      <w:lvlJc w:val="left"/>
      <w:pPr>
        <w:ind w:left="4641" w:hanging="360"/>
      </w:pPr>
    </w:lvl>
    <w:lvl w:ilvl="4" w:tplc="40090019" w:tentative="1">
      <w:start w:val="1"/>
      <w:numFmt w:val="lowerLetter"/>
      <w:lvlText w:val="%5."/>
      <w:lvlJc w:val="left"/>
      <w:pPr>
        <w:ind w:left="5361" w:hanging="360"/>
      </w:pPr>
    </w:lvl>
    <w:lvl w:ilvl="5" w:tplc="4009001B" w:tentative="1">
      <w:start w:val="1"/>
      <w:numFmt w:val="lowerRoman"/>
      <w:lvlText w:val="%6."/>
      <w:lvlJc w:val="right"/>
      <w:pPr>
        <w:ind w:left="6081" w:hanging="180"/>
      </w:pPr>
    </w:lvl>
    <w:lvl w:ilvl="6" w:tplc="4009000F" w:tentative="1">
      <w:start w:val="1"/>
      <w:numFmt w:val="decimal"/>
      <w:lvlText w:val="%7."/>
      <w:lvlJc w:val="left"/>
      <w:pPr>
        <w:ind w:left="6801" w:hanging="360"/>
      </w:pPr>
    </w:lvl>
    <w:lvl w:ilvl="7" w:tplc="40090019" w:tentative="1">
      <w:start w:val="1"/>
      <w:numFmt w:val="lowerLetter"/>
      <w:lvlText w:val="%8."/>
      <w:lvlJc w:val="left"/>
      <w:pPr>
        <w:ind w:left="7521" w:hanging="360"/>
      </w:pPr>
    </w:lvl>
    <w:lvl w:ilvl="8" w:tplc="4009001B" w:tentative="1">
      <w:start w:val="1"/>
      <w:numFmt w:val="lowerRoman"/>
      <w:lvlText w:val="%9."/>
      <w:lvlJc w:val="right"/>
      <w:pPr>
        <w:ind w:left="8241" w:hanging="180"/>
      </w:pPr>
    </w:lvl>
  </w:abstractNum>
  <w:abstractNum w:abstractNumId="26">
    <w:nsid w:val="27594520"/>
    <w:multiLevelType w:val="hybridMultilevel"/>
    <w:tmpl w:val="24264424"/>
    <w:lvl w:ilvl="0" w:tplc="76840FDC">
      <w:start w:val="1"/>
      <w:numFmt w:val="lowerRoman"/>
      <w:lvlText w:val="(%1)"/>
      <w:lvlJc w:val="left"/>
      <w:pPr>
        <w:ind w:left="2925" w:hanging="720"/>
      </w:pPr>
      <w:rPr>
        <w:rFonts w:hint="default"/>
        <w:color w:val="auto"/>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27">
    <w:nsid w:val="2E4A0FAD"/>
    <w:multiLevelType w:val="hybridMultilevel"/>
    <w:tmpl w:val="A072E3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442B02"/>
    <w:multiLevelType w:val="hybridMultilevel"/>
    <w:tmpl w:val="4BE05D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E512BF"/>
    <w:multiLevelType w:val="hybridMultilevel"/>
    <w:tmpl w:val="9B1E7AEC"/>
    <w:lvl w:ilvl="0" w:tplc="04090001">
      <w:start w:val="1"/>
      <w:numFmt w:val="bullet"/>
      <w:lvlText w:val=""/>
      <w:lvlJc w:val="left"/>
      <w:pPr>
        <w:ind w:left="119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503E21B7"/>
    <w:multiLevelType w:val="hybridMultilevel"/>
    <w:tmpl w:val="28B04860"/>
    <w:lvl w:ilvl="0" w:tplc="66A6450C">
      <w:start w:val="10"/>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1">
    <w:nsid w:val="56426E2D"/>
    <w:multiLevelType w:val="hybridMultilevel"/>
    <w:tmpl w:val="6F767BB6"/>
    <w:lvl w:ilvl="0" w:tplc="1C0A2284">
      <w:start w:val="1"/>
      <w:numFmt w:val="lowerLetter"/>
      <w:lvlText w:val="%1)"/>
      <w:lvlJc w:val="left"/>
      <w:pPr>
        <w:ind w:left="1580" w:hanging="360"/>
      </w:pPr>
      <w:rPr>
        <w:rFonts w:ascii="Times New Roman" w:eastAsia="Times New Roman" w:hAnsi="Times New Roman" w:hint="default"/>
      </w:rPr>
    </w:lvl>
    <w:lvl w:ilvl="1" w:tplc="40090019" w:tentative="1">
      <w:start w:val="1"/>
      <w:numFmt w:val="lowerLetter"/>
      <w:lvlText w:val="%2."/>
      <w:lvlJc w:val="left"/>
      <w:pPr>
        <w:ind w:left="2300" w:hanging="360"/>
      </w:pPr>
    </w:lvl>
    <w:lvl w:ilvl="2" w:tplc="4009001B" w:tentative="1">
      <w:start w:val="1"/>
      <w:numFmt w:val="lowerRoman"/>
      <w:lvlText w:val="%3."/>
      <w:lvlJc w:val="right"/>
      <w:pPr>
        <w:ind w:left="3020" w:hanging="180"/>
      </w:pPr>
    </w:lvl>
    <w:lvl w:ilvl="3" w:tplc="4009000F" w:tentative="1">
      <w:start w:val="1"/>
      <w:numFmt w:val="decimal"/>
      <w:lvlText w:val="%4."/>
      <w:lvlJc w:val="left"/>
      <w:pPr>
        <w:ind w:left="3740" w:hanging="360"/>
      </w:pPr>
    </w:lvl>
    <w:lvl w:ilvl="4" w:tplc="40090019" w:tentative="1">
      <w:start w:val="1"/>
      <w:numFmt w:val="lowerLetter"/>
      <w:lvlText w:val="%5."/>
      <w:lvlJc w:val="left"/>
      <w:pPr>
        <w:ind w:left="4460" w:hanging="360"/>
      </w:pPr>
    </w:lvl>
    <w:lvl w:ilvl="5" w:tplc="4009001B" w:tentative="1">
      <w:start w:val="1"/>
      <w:numFmt w:val="lowerRoman"/>
      <w:lvlText w:val="%6."/>
      <w:lvlJc w:val="right"/>
      <w:pPr>
        <w:ind w:left="5180" w:hanging="180"/>
      </w:pPr>
    </w:lvl>
    <w:lvl w:ilvl="6" w:tplc="4009000F" w:tentative="1">
      <w:start w:val="1"/>
      <w:numFmt w:val="decimal"/>
      <w:lvlText w:val="%7."/>
      <w:lvlJc w:val="left"/>
      <w:pPr>
        <w:ind w:left="5900" w:hanging="360"/>
      </w:pPr>
    </w:lvl>
    <w:lvl w:ilvl="7" w:tplc="40090019" w:tentative="1">
      <w:start w:val="1"/>
      <w:numFmt w:val="lowerLetter"/>
      <w:lvlText w:val="%8."/>
      <w:lvlJc w:val="left"/>
      <w:pPr>
        <w:ind w:left="6620" w:hanging="360"/>
      </w:pPr>
    </w:lvl>
    <w:lvl w:ilvl="8" w:tplc="4009001B" w:tentative="1">
      <w:start w:val="1"/>
      <w:numFmt w:val="lowerRoman"/>
      <w:lvlText w:val="%9."/>
      <w:lvlJc w:val="right"/>
      <w:pPr>
        <w:ind w:left="7340" w:hanging="180"/>
      </w:pPr>
    </w:lvl>
  </w:abstractNum>
  <w:abstractNum w:abstractNumId="32">
    <w:nsid w:val="5B32450C"/>
    <w:multiLevelType w:val="hybridMultilevel"/>
    <w:tmpl w:val="57A8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CD1CEA"/>
    <w:multiLevelType w:val="hybridMultilevel"/>
    <w:tmpl w:val="F84C1C94"/>
    <w:lvl w:ilvl="0" w:tplc="70FE580A">
      <w:start w:val="10"/>
      <w:numFmt w:val="lowerRoman"/>
      <w:lvlText w:val="%1."/>
      <w:lvlJc w:val="left"/>
      <w:pPr>
        <w:ind w:left="990" w:hanging="720"/>
      </w:pPr>
      <w:rPr>
        <w:rFonts w:hint="default"/>
      </w:rPr>
    </w:lvl>
    <w:lvl w:ilvl="1" w:tplc="40090019">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34">
    <w:nsid w:val="5CB25ED2"/>
    <w:multiLevelType w:val="hybridMultilevel"/>
    <w:tmpl w:val="25245B18"/>
    <w:lvl w:ilvl="0" w:tplc="E8A0E984">
      <w:start w:val="1"/>
      <w:numFmt w:val="upperLetter"/>
      <w:lvlText w:val="%1)"/>
      <w:lvlJc w:val="left"/>
      <w:pPr>
        <w:ind w:left="2205" w:hanging="360"/>
      </w:pPr>
      <w:rPr>
        <w:rFonts w:ascii="Times New Roman" w:eastAsia="Calibri" w:hAnsi="Times New Roman" w:cs="Times New Roman"/>
        <w:b/>
      </w:rPr>
    </w:lvl>
    <w:lvl w:ilvl="1" w:tplc="1A6AD518">
      <w:start w:val="1"/>
      <w:numFmt w:val="lowerLetter"/>
      <w:lvlText w:val="%2)"/>
      <w:lvlJc w:val="left"/>
      <w:pPr>
        <w:ind w:left="2925" w:hanging="360"/>
      </w:pPr>
      <w:rPr>
        <w:rFonts w:ascii="Times New Roman" w:eastAsia="Times New Roman" w:hAnsi="Times New Roman" w:cs="Arial"/>
      </w:rPr>
    </w:lvl>
    <w:lvl w:ilvl="2" w:tplc="40090005" w:tentative="1">
      <w:start w:val="1"/>
      <w:numFmt w:val="bullet"/>
      <w:lvlText w:val=""/>
      <w:lvlJc w:val="left"/>
      <w:pPr>
        <w:ind w:left="3645" w:hanging="360"/>
      </w:pPr>
      <w:rPr>
        <w:rFonts w:ascii="Wingdings" w:hAnsi="Wingdings" w:hint="default"/>
      </w:rPr>
    </w:lvl>
    <w:lvl w:ilvl="3" w:tplc="40090001" w:tentative="1">
      <w:start w:val="1"/>
      <w:numFmt w:val="bullet"/>
      <w:lvlText w:val=""/>
      <w:lvlJc w:val="left"/>
      <w:pPr>
        <w:ind w:left="4365" w:hanging="360"/>
      </w:pPr>
      <w:rPr>
        <w:rFonts w:ascii="Symbol" w:hAnsi="Symbol" w:hint="default"/>
      </w:rPr>
    </w:lvl>
    <w:lvl w:ilvl="4" w:tplc="40090003" w:tentative="1">
      <w:start w:val="1"/>
      <w:numFmt w:val="bullet"/>
      <w:lvlText w:val="o"/>
      <w:lvlJc w:val="left"/>
      <w:pPr>
        <w:ind w:left="5085" w:hanging="360"/>
      </w:pPr>
      <w:rPr>
        <w:rFonts w:ascii="Courier New" w:hAnsi="Courier New" w:cs="Courier New" w:hint="default"/>
      </w:rPr>
    </w:lvl>
    <w:lvl w:ilvl="5" w:tplc="40090005" w:tentative="1">
      <w:start w:val="1"/>
      <w:numFmt w:val="bullet"/>
      <w:lvlText w:val=""/>
      <w:lvlJc w:val="left"/>
      <w:pPr>
        <w:ind w:left="5805" w:hanging="360"/>
      </w:pPr>
      <w:rPr>
        <w:rFonts w:ascii="Wingdings" w:hAnsi="Wingdings" w:hint="default"/>
      </w:rPr>
    </w:lvl>
    <w:lvl w:ilvl="6" w:tplc="40090001" w:tentative="1">
      <w:start w:val="1"/>
      <w:numFmt w:val="bullet"/>
      <w:lvlText w:val=""/>
      <w:lvlJc w:val="left"/>
      <w:pPr>
        <w:ind w:left="6525" w:hanging="360"/>
      </w:pPr>
      <w:rPr>
        <w:rFonts w:ascii="Symbol" w:hAnsi="Symbol" w:hint="default"/>
      </w:rPr>
    </w:lvl>
    <w:lvl w:ilvl="7" w:tplc="40090003" w:tentative="1">
      <w:start w:val="1"/>
      <w:numFmt w:val="bullet"/>
      <w:lvlText w:val="o"/>
      <w:lvlJc w:val="left"/>
      <w:pPr>
        <w:ind w:left="7245" w:hanging="360"/>
      </w:pPr>
      <w:rPr>
        <w:rFonts w:ascii="Courier New" w:hAnsi="Courier New" w:cs="Courier New" w:hint="default"/>
      </w:rPr>
    </w:lvl>
    <w:lvl w:ilvl="8" w:tplc="40090005" w:tentative="1">
      <w:start w:val="1"/>
      <w:numFmt w:val="bullet"/>
      <w:lvlText w:val=""/>
      <w:lvlJc w:val="left"/>
      <w:pPr>
        <w:ind w:left="7965" w:hanging="360"/>
      </w:pPr>
      <w:rPr>
        <w:rFonts w:ascii="Wingdings" w:hAnsi="Wingdings" w:hint="default"/>
      </w:rPr>
    </w:lvl>
  </w:abstractNum>
  <w:abstractNum w:abstractNumId="35">
    <w:nsid w:val="655B0ECB"/>
    <w:multiLevelType w:val="hybridMultilevel"/>
    <w:tmpl w:val="24E26E4A"/>
    <w:lvl w:ilvl="0" w:tplc="B0180BDE">
      <w:start w:val="1"/>
      <w:numFmt w:val="lowerLetter"/>
      <w:lvlText w:val="%1)"/>
      <w:lvlJc w:val="left"/>
      <w:pPr>
        <w:ind w:left="2481" w:hanging="360"/>
      </w:pPr>
      <w:rPr>
        <w:rFonts w:ascii="Times New Roman" w:eastAsia="Times New Roman" w:hAnsi="Times New Roman" w:hint="default"/>
        <w:vertAlign w:val="baseline"/>
      </w:rPr>
    </w:lvl>
    <w:lvl w:ilvl="1" w:tplc="40090019" w:tentative="1">
      <w:start w:val="1"/>
      <w:numFmt w:val="lowerLetter"/>
      <w:lvlText w:val="%2."/>
      <w:lvlJc w:val="left"/>
      <w:pPr>
        <w:ind w:left="3201" w:hanging="360"/>
      </w:pPr>
    </w:lvl>
    <w:lvl w:ilvl="2" w:tplc="4009001B" w:tentative="1">
      <w:start w:val="1"/>
      <w:numFmt w:val="lowerRoman"/>
      <w:lvlText w:val="%3."/>
      <w:lvlJc w:val="right"/>
      <w:pPr>
        <w:ind w:left="3921" w:hanging="180"/>
      </w:pPr>
    </w:lvl>
    <w:lvl w:ilvl="3" w:tplc="4009000F" w:tentative="1">
      <w:start w:val="1"/>
      <w:numFmt w:val="decimal"/>
      <w:lvlText w:val="%4."/>
      <w:lvlJc w:val="left"/>
      <w:pPr>
        <w:ind w:left="4641" w:hanging="360"/>
      </w:pPr>
    </w:lvl>
    <w:lvl w:ilvl="4" w:tplc="40090019" w:tentative="1">
      <w:start w:val="1"/>
      <w:numFmt w:val="lowerLetter"/>
      <w:lvlText w:val="%5."/>
      <w:lvlJc w:val="left"/>
      <w:pPr>
        <w:ind w:left="5361" w:hanging="360"/>
      </w:pPr>
    </w:lvl>
    <w:lvl w:ilvl="5" w:tplc="4009001B" w:tentative="1">
      <w:start w:val="1"/>
      <w:numFmt w:val="lowerRoman"/>
      <w:lvlText w:val="%6."/>
      <w:lvlJc w:val="right"/>
      <w:pPr>
        <w:ind w:left="6081" w:hanging="180"/>
      </w:pPr>
    </w:lvl>
    <w:lvl w:ilvl="6" w:tplc="4009000F" w:tentative="1">
      <w:start w:val="1"/>
      <w:numFmt w:val="decimal"/>
      <w:lvlText w:val="%7."/>
      <w:lvlJc w:val="left"/>
      <w:pPr>
        <w:ind w:left="6801" w:hanging="360"/>
      </w:pPr>
    </w:lvl>
    <w:lvl w:ilvl="7" w:tplc="40090019" w:tentative="1">
      <w:start w:val="1"/>
      <w:numFmt w:val="lowerLetter"/>
      <w:lvlText w:val="%8."/>
      <w:lvlJc w:val="left"/>
      <w:pPr>
        <w:ind w:left="7521" w:hanging="360"/>
      </w:pPr>
    </w:lvl>
    <w:lvl w:ilvl="8" w:tplc="4009001B" w:tentative="1">
      <w:start w:val="1"/>
      <w:numFmt w:val="lowerRoman"/>
      <w:lvlText w:val="%9."/>
      <w:lvlJc w:val="right"/>
      <w:pPr>
        <w:ind w:left="8241" w:hanging="180"/>
      </w:pPr>
    </w:lvl>
  </w:abstractNum>
  <w:abstractNum w:abstractNumId="36">
    <w:nsid w:val="73401FDD"/>
    <w:multiLevelType w:val="hybridMultilevel"/>
    <w:tmpl w:val="2FB45D7E"/>
    <w:lvl w:ilvl="0" w:tplc="40090001">
      <w:start w:val="1"/>
      <w:numFmt w:val="bullet"/>
      <w:lvlText w:val=""/>
      <w:lvlJc w:val="left"/>
      <w:pPr>
        <w:ind w:left="1125" w:hanging="360"/>
      </w:pPr>
      <w:rPr>
        <w:rFonts w:ascii="Symbol" w:hAnsi="Symbol" w:hint="default"/>
      </w:rPr>
    </w:lvl>
    <w:lvl w:ilvl="1" w:tplc="40090019">
      <w:start w:val="1"/>
      <w:numFmt w:val="lowerLetter"/>
      <w:lvlText w:val="%2."/>
      <w:lvlJc w:val="left"/>
      <w:pPr>
        <w:ind w:left="1845" w:hanging="360"/>
      </w:pPr>
    </w:lvl>
    <w:lvl w:ilvl="2" w:tplc="37E46E62">
      <w:start w:val="1"/>
      <w:numFmt w:val="lowerRoman"/>
      <w:lvlText w:val="(%3)"/>
      <w:lvlJc w:val="left"/>
      <w:pPr>
        <w:ind w:left="3105" w:hanging="720"/>
      </w:pPr>
      <w:rPr>
        <w:rFonts w:hint="default"/>
      </w:rPr>
    </w:lvl>
    <w:lvl w:ilvl="3" w:tplc="4009000F" w:tentative="1">
      <w:start w:val="1"/>
      <w:numFmt w:val="decimal"/>
      <w:lvlText w:val="%4."/>
      <w:lvlJc w:val="left"/>
      <w:pPr>
        <w:ind w:left="3285" w:hanging="360"/>
      </w:pPr>
    </w:lvl>
    <w:lvl w:ilvl="4" w:tplc="40090019" w:tentative="1">
      <w:start w:val="1"/>
      <w:numFmt w:val="lowerLetter"/>
      <w:lvlText w:val="%5."/>
      <w:lvlJc w:val="left"/>
      <w:pPr>
        <w:ind w:left="4005" w:hanging="360"/>
      </w:pPr>
    </w:lvl>
    <w:lvl w:ilvl="5" w:tplc="4009001B" w:tentative="1">
      <w:start w:val="1"/>
      <w:numFmt w:val="lowerRoman"/>
      <w:lvlText w:val="%6."/>
      <w:lvlJc w:val="right"/>
      <w:pPr>
        <w:ind w:left="4725" w:hanging="180"/>
      </w:pPr>
    </w:lvl>
    <w:lvl w:ilvl="6" w:tplc="4009000F" w:tentative="1">
      <w:start w:val="1"/>
      <w:numFmt w:val="decimal"/>
      <w:lvlText w:val="%7."/>
      <w:lvlJc w:val="left"/>
      <w:pPr>
        <w:ind w:left="5445" w:hanging="360"/>
      </w:pPr>
    </w:lvl>
    <w:lvl w:ilvl="7" w:tplc="40090019" w:tentative="1">
      <w:start w:val="1"/>
      <w:numFmt w:val="lowerLetter"/>
      <w:lvlText w:val="%8."/>
      <w:lvlJc w:val="left"/>
      <w:pPr>
        <w:ind w:left="6165" w:hanging="360"/>
      </w:pPr>
    </w:lvl>
    <w:lvl w:ilvl="8" w:tplc="4009001B" w:tentative="1">
      <w:start w:val="1"/>
      <w:numFmt w:val="lowerRoman"/>
      <w:lvlText w:val="%9."/>
      <w:lvlJc w:val="right"/>
      <w:pPr>
        <w:ind w:left="6885" w:hanging="180"/>
      </w:pPr>
    </w:lvl>
  </w:abstractNum>
  <w:abstractNum w:abstractNumId="37">
    <w:nsid w:val="776F2B85"/>
    <w:multiLevelType w:val="hybridMultilevel"/>
    <w:tmpl w:val="8B02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5C1984"/>
    <w:multiLevelType w:val="hybridMultilevel"/>
    <w:tmpl w:val="E7C40C4E"/>
    <w:lvl w:ilvl="0" w:tplc="82E4022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5"/>
    </w:lvlOverride>
    <w:lvlOverride w:ilvl="1">
      <w:startOverride w:val="1"/>
    </w:lvlOverride>
    <w:lvlOverride w:ilvl="2">
      <w:startOverride w:val="1"/>
    </w:lvlOverride>
    <w:lvlOverride w:ilvl="3"/>
    <w:lvlOverride w:ilvl="4"/>
    <w:lvlOverride w:ilvl="5"/>
    <w:lvlOverride w:ilvl="6"/>
    <w:lvlOverride w:ilvl="7"/>
    <w:lvlOverride w:ilvl="8"/>
  </w:num>
  <w:num w:numId="25">
    <w:abstractNumId w:val="27"/>
  </w:num>
  <w:num w:numId="26">
    <w:abstractNumId w:val="30"/>
  </w:num>
  <w:num w:numId="27">
    <w:abstractNumId w:val="22"/>
  </w:num>
  <w:num w:numId="28">
    <w:abstractNumId w:val="24"/>
  </w:num>
  <w:num w:numId="29">
    <w:abstractNumId w:val="34"/>
  </w:num>
  <w:num w:numId="30">
    <w:abstractNumId w:val="26"/>
  </w:num>
  <w:num w:numId="31">
    <w:abstractNumId w:val="38"/>
  </w:num>
  <w:num w:numId="32">
    <w:abstractNumId w:val="28"/>
  </w:num>
  <w:num w:numId="33">
    <w:abstractNumId w:val="37"/>
  </w:num>
  <w:num w:numId="34">
    <w:abstractNumId w:val="32"/>
  </w:num>
  <w:num w:numId="35">
    <w:abstractNumId w:val="36"/>
  </w:num>
  <w:num w:numId="36">
    <w:abstractNumId w:val="33"/>
  </w:num>
  <w:num w:numId="37">
    <w:abstractNumId w:val="21"/>
  </w:num>
  <w:num w:numId="38">
    <w:abstractNumId w:val="35"/>
  </w:num>
  <w:num w:numId="39">
    <w:abstractNumId w:val="25"/>
  </w:num>
  <w:num w:numId="40">
    <w:abstractNumId w:val="31"/>
  </w:num>
  <w:num w:numId="4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72F3C"/>
    <w:rsid w:val="00002DC6"/>
    <w:rsid w:val="000065C8"/>
    <w:rsid w:val="000115BC"/>
    <w:rsid w:val="0003076B"/>
    <w:rsid w:val="00034293"/>
    <w:rsid w:val="000437E8"/>
    <w:rsid w:val="00043935"/>
    <w:rsid w:val="00043F31"/>
    <w:rsid w:val="00045066"/>
    <w:rsid w:val="00057262"/>
    <w:rsid w:val="000654A4"/>
    <w:rsid w:val="00071408"/>
    <w:rsid w:val="0007188C"/>
    <w:rsid w:val="0007463C"/>
    <w:rsid w:val="00074F75"/>
    <w:rsid w:val="000755F3"/>
    <w:rsid w:val="00082060"/>
    <w:rsid w:val="00086A4F"/>
    <w:rsid w:val="00095230"/>
    <w:rsid w:val="00096931"/>
    <w:rsid w:val="000A1133"/>
    <w:rsid w:val="000A12A1"/>
    <w:rsid w:val="000A69A6"/>
    <w:rsid w:val="000C09AE"/>
    <w:rsid w:val="000C6642"/>
    <w:rsid w:val="000C7671"/>
    <w:rsid w:val="000D2640"/>
    <w:rsid w:val="000D4AD5"/>
    <w:rsid w:val="000E1822"/>
    <w:rsid w:val="000F2414"/>
    <w:rsid w:val="000F4DAA"/>
    <w:rsid w:val="00103A14"/>
    <w:rsid w:val="00105243"/>
    <w:rsid w:val="001251C1"/>
    <w:rsid w:val="00131D28"/>
    <w:rsid w:val="001339D5"/>
    <w:rsid w:val="00143E70"/>
    <w:rsid w:val="0016294E"/>
    <w:rsid w:val="00166B88"/>
    <w:rsid w:val="001866F4"/>
    <w:rsid w:val="00195D27"/>
    <w:rsid w:val="001A2E3F"/>
    <w:rsid w:val="001A4912"/>
    <w:rsid w:val="001A6252"/>
    <w:rsid w:val="001A6F50"/>
    <w:rsid w:val="001B09BA"/>
    <w:rsid w:val="001C3BCE"/>
    <w:rsid w:val="001C507B"/>
    <w:rsid w:val="001F3A75"/>
    <w:rsid w:val="001F52B8"/>
    <w:rsid w:val="00203269"/>
    <w:rsid w:val="002065A2"/>
    <w:rsid w:val="00215BA0"/>
    <w:rsid w:val="00223513"/>
    <w:rsid w:val="00224158"/>
    <w:rsid w:val="00225612"/>
    <w:rsid w:val="00227483"/>
    <w:rsid w:val="002275A7"/>
    <w:rsid w:val="00227C60"/>
    <w:rsid w:val="0023380A"/>
    <w:rsid w:val="002448D4"/>
    <w:rsid w:val="0025067D"/>
    <w:rsid w:val="00254176"/>
    <w:rsid w:val="00261662"/>
    <w:rsid w:val="00264375"/>
    <w:rsid w:val="00267C15"/>
    <w:rsid w:val="00273F99"/>
    <w:rsid w:val="0027469D"/>
    <w:rsid w:val="00275328"/>
    <w:rsid w:val="0028161F"/>
    <w:rsid w:val="00283EDA"/>
    <w:rsid w:val="002843BF"/>
    <w:rsid w:val="002850A6"/>
    <w:rsid w:val="00285C25"/>
    <w:rsid w:val="00292A8A"/>
    <w:rsid w:val="002D033D"/>
    <w:rsid w:val="002D217F"/>
    <w:rsid w:val="002E4C29"/>
    <w:rsid w:val="002E6FCD"/>
    <w:rsid w:val="00306D97"/>
    <w:rsid w:val="00310A46"/>
    <w:rsid w:val="0032301A"/>
    <w:rsid w:val="003329FE"/>
    <w:rsid w:val="003340E3"/>
    <w:rsid w:val="00336D17"/>
    <w:rsid w:val="00342E06"/>
    <w:rsid w:val="003470D3"/>
    <w:rsid w:val="00347A03"/>
    <w:rsid w:val="003556E8"/>
    <w:rsid w:val="00371304"/>
    <w:rsid w:val="00371B8A"/>
    <w:rsid w:val="00374122"/>
    <w:rsid w:val="00374221"/>
    <w:rsid w:val="00376C9D"/>
    <w:rsid w:val="0039161C"/>
    <w:rsid w:val="003A3587"/>
    <w:rsid w:val="003A3B59"/>
    <w:rsid w:val="003C133A"/>
    <w:rsid w:val="003D078B"/>
    <w:rsid w:val="003D52D3"/>
    <w:rsid w:val="003F0D24"/>
    <w:rsid w:val="003F503A"/>
    <w:rsid w:val="003F5123"/>
    <w:rsid w:val="0041015B"/>
    <w:rsid w:val="004101D0"/>
    <w:rsid w:val="004110D6"/>
    <w:rsid w:val="004146A0"/>
    <w:rsid w:val="00423C32"/>
    <w:rsid w:val="00433458"/>
    <w:rsid w:val="00444D02"/>
    <w:rsid w:val="004469DC"/>
    <w:rsid w:val="00446E53"/>
    <w:rsid w:val="00452AAC"/>
    <w:rsid w:val="00455FEB"/>
    <w:rsid w:val="00456FEB"/>
    <w:rsid w:val="004665D0"/>
    <w:rsid w:val="004669ED"/>
    <w:rsid w:val="00474E69"/>
    <w:rsid w:val="00483FA7"/>
    <w:rsid w:val="0048650E"/>
    <w:rsid w:val="004908A1"/>
    <w:rsid w:val="004964CC"/>
    <w:rsid w:val="004A0924"/>
    <w:rsid w:val="004A2E99"/>
    <w:rsid w:val="004B2053"/>
    <w:rsid w:val="004B6A52"/>
    <w:rsid w:val="004D438D"/>
    <w:rsid w:val="004E3139"/>
    <w:rsid w:val="004E6508"/>
    <w:rsid w:val="004F6D0E"/>
    <w:rsid w:val="004F7BE9"/>
    <w:rsid w:val="004F7E43"/>
    <w:rsid w:val="00503783"/>
    <w:rsid w:val="00511532"/>
    <w:rsid w:val="0053282D"/>
    <w:rsid w:val="0053765A"/>
    <w:rsid w:val="00542385"/>
    <w:rsid w:val="005424F1"/>
    <w:rsid w:val="00542DE3"/>
    <w:rsid w:val="005655A7"/>
    <w:rsid w:val="005747B7"/>
    <w:rsid w:val="005A2A34"/>
    <w:rsid w:val="005A3BE7"/>
    <w:rsid w:val="005A3E96"/>
    <w:rsid w:val="005B5C71"/>
    <w:rsid w:val="005D606F"/>
    <w:rsid w:val="005D7956"/>
    <w:rsid w:val="005E0A05"/>
    <w:rsid w:val="005E6C83"/>
    <w:rsid w:val="005F3728"/>
    <w:rsid w:val="005F568F"/>
    <w:rsid w:val="00601F4B"/>
    <w:rsid w:val="006021B5"/>
    <w:rsid w:val="00603B02"/>
    <w:rsid w:val="0060525F"/>
    <w:rsid w:val="006148CC"/>
    <w:rsid w:val="00616D27"/>
    <w:rsid w:val="006172BB"/>
    <w:rsid w:val="00636CC8"/>
    <w:rsid w:val="00637468"/>
    <w:rsid w:val="00661F4A"/>
    <w:rsid w:val="006638CD"/>
    <w:rsid w:val="00664DFC"/>
    <w:rsid w:val="0068368F"/>
    <w:rsid w:val="00683B52"/>
    <w:rsid w:val="0068742B"/>
    <w:rsid w:val="006935D7"/>
    <w:rsid w:val="0069399C"/>
    <w:rsid w:val="00694EC3"/>
    <w:rsid w:val="006A6AA1"/>
    <w:rsid w:val="006B5D91"/>
    <w:rsid w:val="006C3F77"/>
    <w:rsid w:val="006E58D7"/>
    <w:rsid w:val="006F1438"/>
    <w:rsid w:val="006F57DA"/>
    <w:rsid w:val="00704966"/>
    <w:rsid w:val="00710876"/>
    <w:rsid w:val="00714E28"/>
    <w:rsid w:val="0071712E"/>
    <w:rsid w:val="0072389B"/>
    <w:rsid w:val="00723AC9"/>
    <w:rsid w:val="00723ED3"/>
    <w:rsid w:val="00724D9A"/>
    <w:rsid w:val="00733C1E"/>
    <w:rsid w:val="00734A7E"/>
    <w:rsid w:val="00737D05"/>
    <w:rsid w:val="00740CDC"/>
    <w:rsid w:val="0074161F"/>
    <w:rsid w:val="00753131"/>
    <w:rsid w:val="00761A70"/>
    <w:rsid w:val="007636A9"/>
    <w:rsid w:val="00777478"/>
    <w:rsid w:val="00793BF5"/>
    <w:rsid w:val="00794513"/>
    <w:rsid w:val="007970DA"/>
    <w:rsid w:val="007A4C9A"/>
    <w:rsid w:val="007C3CB6"/>
    <w:rsid w:val="007E113E"/>
    <w:rsid w:val="007E19D4"/>
    <w:rsid w:val="007E697D"/>
    <w:rsid w:val="007F5D72"/>
    <w:rsid w:val="00802E63"/>
    <w:rsid w:val="008129B4"/>
    <w:rsid w:val="0081344E"/>
    <w:rsid w:val="00820138"/>
    <w:rsid w:val="00823176"/>
    <w:rsid w:val="00824891"/>
    <w:rsid w:val="00825C26"/>
    <w:rsid w:val="00826919"/>
    <w:rsid w:val="00836F7A"/>
    <w:rsid w:val="00871F89"/>
    <w:rsid w:val="00875673"/>
    <w:rsid w:val="00882178"/>
    <w:rsid w:val="0088565B"/>
    <w:rsid w:val="00896AB0"/>
    <w:rsid w:val="008C4C23"/>
    <w:rsid w:val="008C63D2"/>
    <w:rsid w:val="008F33AD"/>
    <w:rsid w:val="00913B03"/>
    <w:rsid w:val="0092511B"/>
    <w:rsid w:val="009268A6"/>
    <w:rsid w:val="009319DD"/>
    <w:rsid w:val="00940D93"/>
    <w:rsid w:val="00946BD9"/>
    <w:rsid w:val="0095254E"/>
    <w:rsid w:val="009626BF"/>
    <w:rsid w:val="00983BA2"/>
    <w:rsid w:val="00986277"/>
    <w:rsid w:val="009961C7"/>
    <w:rsid w:val="009A08BB"/>
    <w:rsid w:val="009A14E3"/>
    <w:rsid w:val="009B2F08"/>
    <w:rsid w:val="009C2BC1"/>
    <w:rsid w:val="009C3D5C"/>
    <w:rsid w:val="009C6AB7"/>
    <w:rsid w:val="009F2A6A"/>
    <w:rsid w:val="009F393D"/>
    <w:rsid w:val="009F7F72"/>
    <w:rsid w:val="00A01AFF"/>
    <w:rsid w:val="00A06D94"/>
    <w:rsid w:val="00A12DE1"/>
    <w:rsid w:val="00A140F5"/>
    <w:rsid w:val="00A1495D"/>
    <w:rsid w:val="00A17F1C"/>
    <w:rsid w:val="00A22D7B"/>
    <w:rsid w:val="00A23F95"/>
    <w:rsid w:val="00A319A8"/>
    <w:rsid w:val="00A32F31"/>
    <w:rsid w:val="00A35284"/>
    <w:rsid w:val="00A35F6A"/>
    <w:rsid w:val="00A401E7"/>
    <w:rsid w:val="00A41420"/>
    <w:rsid w:val="00A43094"/>
    <w:rsid w:val="00A4570B"/>
    <w:rsid w:val="00A55EF7"/>
    <w:rsid w:val="00A72CF0"/>
    <w:rsid w:val="00A72F3C"/>
    <w:rsid w:val="00A8478E"/>
    <w:rsid w:val="00A848BE"/>
    <w:rsid w:val="00A85CF4"/>
    <w:rsid w:val="00A91786"/>
    <w:rsid w:val="00A9321B"/>
    <w:rsid w:val="00AB28C8"/>
    <w:rsid w:val="00AC47AA"/>
    <w:rsid w:val="00AD04AC"/>
    <w:rsid w:val="00AE0454"/>
    <w:rsid w:val="00AE4472"/>
    <w:rsid w:val="00AF0486"/>
    <w:rsid w:val="00AF4FFE"/>
    <w:rsid w:val="00AF5304"/>
    <w:rsid w:val="00B03806"/>
    <w:rsid w:val="00B06C7D"/>
    <w:rsid w:val="00B13CA5"/>
    <w:rsid w:val="00B21AF7"/>
    <w:rsid w:val="00B32636"/>
    <w:rsid w:val="00B337F9"/>
    <w:rsid w:val="00B3657F"/>
    <w:rsid w:val="00B40B9D"/>
    <w:rsid w:val="00B41480"/>
    <w:rsid w:val="00B42526"/>
    <w:rsid w:val="00B436B4"/>
    <w:rsid w:val="00B52590"/>
    <w:rsid w:val="00B63E85"/>
    <w:rsid w:val="00B73316"/>
    <w:rsid w:val="00B8002A"/>
    <w:rsid w:val="00B80D06"/>
    <w:rsid w:val="00B82E71"/>
    <w:rsid w:val="00B87D6B"/>
    <w:rsid w:val="00B9420D"/>
    <w:rsid w:val="00B9641A"/>
    <w:rsid w:val="00BA7778"/>
    <w:rsid w:val="00BB07C1"/>
    <w:rsid w:val="00BB3631"/>
    <w:rsid w:val="00BC2FCE"/>
    <w:rsid w:val="00BE2A41"/>
    <w:rsid w:val="00BE7C76"/>
    <w:rsid w:val="00BF1CB4"/>
    <w:rsid w:val="00BF4051"/>
    <w:rsid w:val="00BF4C2B"/>
    <w:rsid w:val="00BF5A53"/>
    <w:rsid w:val="00C018AD"/>
    <w:rsid w:val="00C03C03"/>
    <w:rsid w:val="00C106F7"/>
    <w:rsid w:val="00C14E1A"/>
    <w:rsid w:val="00C21035"/>
    <w:rsid w:val="00C3371D"/>
    <w:rsid w:val="00C464C3"/>
    <w:rsid w:val="00C4774F"/>
    <w:rsid w:val="00C7476C"/>
    <w:rsid w:val="00C77FC5"/>
    <w:rsid w:val="00C80CC9"/>
    <w:rsid w:val="00C80F78"/>
    <w:rsid w:val="00C92054"/>
    <w:rsid w:val="00C92112"/>
    <w:rsid w:val="00C97A8C"/>
    <w:rsid w:val="00CA2EA9"/>
    <w:rsid w:val="00CA5DD5"/>
    <w:rsid w:val="00CA64D7"/>
    <w:rsid w:val="00CB427C"/>
    <w:rsid w:val="00CB6A0E"/>
    <w:rsid w:val="00CB6BB1"/>
    <w:rsid w:val="00CB7558"/>
    <w:rsid w:val="00CC0F30"/>
    <w:rsid w:val="00CC5E7D"/>
    <w:rsid w:val="00CC7E7C"/>
    <w:rsid w:val="00CD1D39"/>
    <w:rsid w:val="00CE4697"/>
    <w:rsid w:val="00CF201D"/>
    <w:rsid w:val="00CF75B3"/>
    <w:rsid w:val="00D02728"/>
    <w:rsid w:val="00D14B79"/>
    <w:rsid w:val="00D2202D"/>
    <w:rsid w:val="00D221B5"/>
    <w:rsid w:val="00D27393"/>
    <w:rsid w:val="00D45DC1"/>
    <w:rsid w:val="00D5202B"/>
    <w:rsid w:val="00D60219"/>
    <w:rsid w:val="00D63764"/>
    <w:rsid w:val="00D72BE8"/>
    <w:rsid w:val="00D73EC8"/>
    <w:rsid w:val="00D8188A"/>
    <w:rsid w:val="00D823A3"/>
    <w:rsid w:val="00D86E6A"/>
    <w:rsid w:val="00D91DA4"/>
    <w:rsid w:val="00D9232C"/>
    <w:rsid w:val="00D95886"/>
    <w:rsid w:val="00DB0F52"/>
    <w:rsid w:val="00DB1A3A"/>
    <w:rsid w:val="00DC426C"/>
    <w:rsid w:val="00DE3394"/>
    <w:rsid w:val="00DF0F1E"/>
    <w:rsid w:val="00DF2D37"/>
    <w:rsid w:val="00DF38B7"/>
    <w:rsid w:val="00E063A7"/>
    <w:rsid w:val="00E1333D"/>
    <w:rsid w:val="00E13E42"/>
    <w:rsid w:val="00E22502"/>
    <w:rsid w:val="00E23F47"/>
    <w:rsid w:val="00E25926"/>
    <w:rsid w:val="00E3000F"/>
    <w:rsid w:val="00E36E11"/>
    <w:rsid w:val="00E448D2"/>
    <w:rsid w:val="00E50953"/>
    <w:rsid w:val="00E5308F"/>
    <w:rsid w:val="00E61DF8"/>
    <w:rsid w:val="00E6288E"/>
    <w:rsid w:val="00E634C5"/>
    <w:rsid w:val="00E6471A"/>
    <w:rsid w:val="00E66462"/>
    <w:rsid w:val="00E71071"/>
    <w:rsid w:val="00E712FE"/>
    <w:rsid w:val="00E72F41"/>
    <w:rsid w:val="00E87E3E"/>
    <w:rsid w:val="00E93487"/>
    <w:rsid w:val="00EA16FC"/>
    <w:rsid w:val="00EA3E78"/>
    <w:rsid w:val="00EA686B"/>
    <w:rsid w:val="00EB4B35"/>
    <w:rsid w:val="00EB783C"/>
    <w:rsid w:val="00EC5D4D"/>
    <w:rsid w:val="00EE768E"/>
    <w:rsid w:val="00F1677A"/>
    <w:rsid w:val="00F228BA"/>
    <w:rsid w:val="00F24825"/>
    <w:rsid w:val="00F26CB3"/>
    <w:rsid w:val="00F345A5"/>
    <w:rsid w:val="00F349D2"/>
    <w:rsid w:val="00F70C08"/>
    <w:rsid w:val="00F717D8"/>
    <w:rsid w:val="00F7253F"/>
    <w:rsid w:val="00F83F60"/>
    <w:rsid w:val="00F952F6"/>
    <w:rsid w:val="00FB6522"/>
    <w:rsid w:val="00FC1415"/>
    <w:rsid w:val="00FD68F7"/>
    <w:rsid w:val="00FD7D29"/>
    <w:rsid w:val="00FE41C7"/>
    <w:rsid w:val="00FE7CD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8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340E3"/>
    <w:pPr>
      <w:tabs>
        <w:tab w:val="center" w:pos="4680"/>
        <w:tab w:val="right" w:pos="9360"/>
      </w:tabs>
    </w:pPr>
  </w:style>
  <w:style w:type="character" w:customStyle="1" w:styleId="HeaderChar">
    <w:name w:val="Header Char"/>
    <w:basedOn w:val="DefaultParagraphFont"/>
    <w:link w:val="Header"/>
    <w:uiPriority w:val="99"/>
    <w:semiHidden/>
    <w:rsid w:val="003340E3"/>
  </w:style>
  <w:style w:type="paragraph" w:styleId="Footer">
    <w:name w:val="footer"/>
    <w:basedOn w:val="Normal"/>
    <w:link w:val="FooterChar"/>
    <w:uiPriority w:val="99"/>
    <w:unhideWhenUsed/>
    <w:rsid w:val="003340E3"/>
    <w:pPr>
      <w:tabs>
        <w:tab w:val="center" w:pos="4680"/>
        <w:tab w:val="right" w:pos="9360"/>
      </w:tabs>
    </w:pPr>
  </w:style>
  <w:style w:type="character" w:customStyle="1" w:styleId="FooterChar">
    <w:name w:val="Footer Char"/>
    <w:basedOn w:val="DefaultParagraphFont"/>
    <w:link w:val="Footer"/>
    <w:uiPriority w:val="99"/>
    <w:rsid w:val="003340E3"/>
  </w:style>
  <w:style w:type="paragraph" w:styleId="ListParagraph">
    <w:name w:val="List Paragraph"/>
    <w:basedOn w:val="Normal"/>
    <w:uiPriority w:val="34"/>
    <w:qFormat/>
    <w:rsid w:val="009A08BB"/>
    <w:pPr>
      <w:ind w:left="720"/>
      <w:contextualSpacing/>
    </w:pPr>
  </w:style>
  <w:style w:type="character" w:styleId="Hyperlink">
    <w:name w:val="Hyperlink"/>
    <w:basedOn w:val="DefaultParagraphFont"/>
    <w:uiPriority w:val="99"/>
    <w:unhideWhenUsed/>
    <w:rsid w:val="001B09BA"/>
    <w:rPr>
      <w:color w:val="0000FF" w:themeColor="hyperlink"/>
      <w:u w:val="single"/>
    </w:rPr>
  </w:style>
  <w:style w:type="paragraph" w:styleId="BalloonText">
    <w:name w:val="Balloon Text"/>
    <w:basedOn w:val="Normal"/>
    <w:link w:val="BalloonTextChar"/>
    <w:uiPriority w:val="99"/>
    <w:semiHidden/>
    <w:unhideWhenUsed/>
    <w:rsid w:val="003F0D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D2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8497279">
      <w:bodyDiv w:val="1"/>
      <w:marLeft w:val="0"/>
      <w:marRight w:val="0"/>
      <w:marTop w:val="0"/>
      <w:marBottom w:val="0"/>
      <w:divBdr>
        <w:top w:val="none" w:sz="0" w:space="0" w:color="auto"/>
        <w:left w:val="none" w:sz="0" w:space="0" w:color="auto"/>
        <w:bottom w:val="none" w:sz="0" w:space="0" w:color="auto"/>
        <w:right w:val="none" w:sz="0" w:space="0" w:color="auto"/>
      </w:divBdr>
    </w:div>
    <w:div w:id="221839718">
      <w:bodyDiv w:val="1"/>
      <w:marLeft w:val="0"/>
      <w:marRight w:val="0"/>
      <w:marTop w:val="0"/>
      <w:marBottom w:val="0"/>
      <w:divBdr>
        <w:top w:val="none" w:sz="0" w:space="0" w:color="auto"/>
        <w:left w:val="none" w:sz="0" w:space="0" w:color="auto"/>
        <w:bottom w:val="none" w:sz="0" w:space="0" w:color="auto"/>
        <w:right w:val="none" w:sz="0" w:space="0" w:color="auto"/>
      </w:divBdr>
    </w:div>
    <w:div w:id="1371417898">
      <w:bodyDiv w:val="1"/>
      <w:marLeft w:val="0"/>
      <w:marRight w:val="0"/>
      <w:marTop w:val="0"/>
      <w:marBottom w:val="0"/>
      <w:divBdr>
        <w:top w:val="none" w:sz="0" w:space="0" w:color="auto"/>
        <w:left w:val="none" w:sz="0" w:space="0" w:color="auto"/>
        <w:bottom w:val="none" w:sz="0" w:space="0" w:color="auto"/>
        <w:right w:val="none" w:sz="0" w:space="0" w:color="auto"/>
      </w:divBdr>
    </w:div>
    <w:div w:id="1582251438">
      <w:bodyDiv w:val="1"/>
      <w:marLeft w:val="0"/>
      <w:marRight w:val="0"/>
      <w:marTop w:val="0"/>
      <w:marBottom w:val="0"/>
      <w:divBdr>
        <w:top w:val="none" w:sz="0" w:space="0" w:color="auto"/>
        <w:left w:val="none" w:sz="0" w:space="0" w:color="auto"/>
        <w:bottom w:val="none" w:sz="0" w:space="0" w:color="auto"/>
        <w:right w:val="none" w:sz="0" w:space="0" w:color="auto"/>
      </w:divBdr>
    </w:div>
    <w:div w:id="1585141243">
      <w:bodyDiv w:val="1"/>
      <w:marLeft w:val="0"/>
      <w:marRight w:val="0"/>
      <w:marTop w:val="0"/>
      <w:marBottom w:val="0"/>
      <w:divBdr>
        <w:top w:val="none" w:sz="0" w:space="0" w:color="auto"/>
        <w:left w:val="none" w:sz="0" w:space="0" w:color="auto"/>
        <w:bottom w:val="none" w:sz="0" w:space="0" w:color="auto"/>
        <w:right w:val="none" w:sz="0" w:space="0" w:color="auto"/>
      </w:divBdr>
    </w:div>
    <w:div w:id="176719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m.gov.in/" TargetMode="External"/><Relationship Id="rId5" Type="http://schemas.openxmlformats.org/officeDocument/2006/relationships/webSettings" Target="webSettings.xml"/><Relationship Id="rId10" Type="http://schemas.openxmlformats.org/officeDocument/2006/relationships/hyperlink" Target="mailto:fmg.mohfw2015@gmail.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1E11-34CC-4B82-A884-E90F1661A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22</Pages>
  <Words>6389</Words>
  <Characters>36418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S.B</cp:lastModifiedBy>
  <cp:revision>77</cp:revision>
  <cp:lastPrinted>2019-06-21T10:45:00Z</cp:lastPrinted>
  <dcterms:created xsi:type="dcterms:W3CDTF">2019-02-18T08:49:00Z</dcterms:created>
  <dcterms:modified xsi:type="dcterms:W3CDTF">2021-12-27T05:25:00Z</dcterms:modified>
</cp:coreProperties>
</file>